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00" w:rsidRPr="002A7CB8" w:rsidRDefault="002A7CB8" w:rsidP="008A3C00">
      <w:pPr>
        <w:spacing w:after="0" w:line="360" w:lineRule="auto"/>
        <w:jc w:val="center"/>
        <w:rPr>
          <w:rFonts w:ascii="Arial" w:hAnsi="Arial" w:cs="Arial"/>
          <w:b/>
          <w:sz w:val="32"/>
          <w:szCs w:val="28"/>
        </w:rPr>
      </w:pPr>
      <w:r w:rsidRPr="002A7CB8">
        <w:rPr>
          <w:rFonts w:ascii="Arial" w:hAnsi="Arial" w:cs="Arial"/>
          <w:b/>
          <w:sz w:val="32"/>
          <w:szCs w:val="28"/>
        </w:rPr>
        <w:t>PSICOLOGÍA ORGANIZACIONAL</w:t>
      </w:r>
    </w:p>
    <w:p w:rsidR="00361A96" w:rsidRDefault="00361A96" w:rsidP="007864F2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1089C" w:rsidRDefault="00F1089C" w:rsidP="00C609D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FICHA DE CÁTEDRA: </w:t>
      </w:r>
    </w:p>
    <w:p w:rsidR="00C609D6" w:rsidRDefault="00C609D6" w:rsidP="00C609D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A3C00">
        <w:rPr>
          <w:rFonts w:ascii="Arial" w:hAnsi="Arial" w:cs="Arial"/>
          <w:b/>
          <w:sz w:val="28"/>
          <w:szCs w:val="28"/>
        </w:rPr>
        <w:t>COMPETENCIAS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A7CB8">
        <w:rPr>
          <w:rFonts w:ascii="Arial" w:hAnsi="Arial" w:cs="Arial"/>
          <w:b/>
          <w:sz w:val="28"/>
          <w:szCs w:val="28"/>
        </w:rPr>
        <w:t>DEL PSICÓLOGO ORGANIZACIONAL</w:t>
      </w:r>
    </w:p>
    <w:p w:rsidR="00D71B52" w:rsidRDefault="00D71B52" w:rsidP="00D71B52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equipo de cátedra considera fundamental que los alumnos y alumnas puedan desarrollar, fortalecer y/o potenciar ciertas competencias esenciales para un psicólogo organizacional, tales como liderazgo, trabajo en equipo, comunicación efectiva y resolución de conflictos. En función del programa académico propuesto, </w:t>
      </w:r>
      <w:r w:rsidR="00F1089C">
        <w:rPr>
          <w:rFonts w:ascii="Arial" w:hAnsi="Arial" w:cs="Arial"/>
          <w:sz w:val="20"/>
          <w:szCs w:val="20"/>
        </w:rPr>
        <w:t>la ficha de cátedra sobre competencias es transversal, por lo cual constituye una herramienta clave en el proceso de enseñanza-aprendizaje transitado</w:t>
      </w:r>
      <w:r w:rsidR="00612135">
        <w:rPr>
          <w:rFonts w:ascii="Arial" w:hAnsi="Arial" w:cs="Arial"/>
          <w:sz w:val="20"/>
          <w:szCs w:val="20"/>
        </w:rPr>
        <w:t xml:space="preserve"> en la materia en particular y, para enriquecer la formación académica en general.</w:t>
      </w: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</w:p>
    <w:p w:rsidR="00D71B52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continuación se facilitan diferentes definiciones sobre a qué se refiere una competencia</w:t>
      </w:r>
      <w:r w:rsidR="00F1089C">
        <w:rPr>
          <w:rFonts w:ascii="Arial" w:hAnsi="Arial" w:cs="Arial"/>
          <w:sz w:val="20"/>
          <w:szCs w:val="20"/>
        </w:rPr>
        <w:t xml:space="preserve">: </w:t>
      </w: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</w:p>
    <w:p w:rsidR="000E4487" w:rsidRP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0E4487">
        <w:rPr>
          <w:rFonts w:ascii="Arial" w:hAnsi="Arial" w:cs="Arial"/>
          <w:sz w:val="20"/>
          <w:szCs w:val="20"/>
        </w:rPr>
        <w:t>Spencer y Spencer (1993</w:t>
      </w:r>
      <w:r w:rsidR="00612135">
        <w:rPr>
          <w:rFonts w:ascii="Arial" w:hAnsi="Arial" w:cs="Arial"/>
          <w:sz w:val="20"/>
          <w:szCs w:val="20"/>
        </w:rPr>
        <w:t>) en</w:t>
      </w:r>
      <w:r w:rsidR="00612135" w:rsidRPr="00612135">
        <w:rPr>
          <w:rFonts w:ascii="Arial" w:hAnsi="Arial" w:cs="Arial"/>
          <w:sz w:val="20"/>
          <w:szCs w:val="20"/>
        </w:rPr>
        <w:t xml:space="preserve"> </w:t>
      </w:r>
      <w:r w:rsidR="00612135">
        <w:rPr>
          <w:rFonts w:ascii="Arial" w:hAnsi="Arial" w:cs="Arial"/>
          <w:sz w:val="20"/>
          <w:szCs w:val="20"/>
        </w:rPr>
        <w:t>“</w:t>
      </w:r>
      <w:r w:rsidR="00612135" w:rsidRPr="000E4487">
        <w:rPr>
          <w:rFonts w:ascii="Arial" w:hAnsi="Arial" w:cs="Arial"/>
          <w:sz w:val="20"/>
          <w:szCs w:val="20"/>
        </w:rPr>
        <w:t>Competence at work: Model</w:t>
      </w:r>
      <w:r w:rsidR="00612135">
        <w:rPr>
          <w:rFonts w:ascii="Arial" w:hAnsi="Arial" w:cs="Arial"/>
          <w:sz w:val="20"/>
          <w:szCs w:val="20"/>
        </w:rPr>
        <w:t xml:space="preserve">s for Superior Performance”, </w:t>
      </w:r>
      <w:r w:rsidRPr="000E4487">
        <w:rPr>
          <w:rFonts w:ascii="Arial" w:hAnsi="Arial" w:cs="Arial"/>
          <w:sz w:val="20"/>
          <w:szCs w:val="20"/>
        </w:rPr>
        <w:t>consideran a la competencia como:</w:t>
      </w: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i/>
          <w:sz w:val="20"/>
          <w:szCs w:val="20"/>
        </w:rPr>
      </w:pP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0E4487">
        <w:rPr>
          <w:rFonts w:ascii="Arial" w:hAnsi="Arial" w:cs="Arial"/>
          <w:i/>
          <w:sz w:val="20"/>
          <w:szCs w:val="20"/>
        </w:rPr>
        <w:t>"Una característica subyacente de un individuo, que está causalmente relacionada con un rendimiento efectivo o superior en una situación o trabajo, definido en términos de un criterio"</w:t>
      </w:r>
      <w:r w:rsidRPr="000E4487">
        <w:rPr>
          <w:rFonts w:ascii="Arial" w:hAnsi="Arial" w:cs="Arial"/>
          <w:sz w:val="20"/>
          <w:szCs w:val="20"/>
        </w:rPr>
        <w:t xml:space="preserve"> (p.9)</w:t>
      </w: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0E4487">
        <w:rPr>
          <w:rFonts w:ascii="Arial" w:hAnsi="Arial" w:cs="Arial"/>
          <w:sz w:val="20"/>
          <w:szCs w:val="20"/>
        </w:rPr>
        <w:t>Ansorena Cao</w:t>
      </w:r>
      <w:r w:rsidR="00F1089C">
        <w:rPr>
          <w:rFonts w:ascii="Arial" w:hAnsi="Arial" w:cs="Arial"/>
          <w:sz w:val="20"/>
          <w:szCs w:val="20"/>
        </w:rPr>
        <w:t xml:space="preserve"> (1996)</w:t>
      </w:r>
      <w:r w:rsidRPr="000E4487">
        <w:rPr>
          <w:rFonts w:ascii="Arial" w:hAnsi="Arial" w:cs="Arial"/>
          <w:sz w:val="20"/>
          <w:szCs w:val="20"/>
        </w:rPr>
        <w:t xml:space="preserve"> </w:t>
      </w:r>
      <w:r w:rsidR="00F1089C">
        <w:rPr>
          <w:rFonts w:ascii="Arial" w:hAnsi="Arial" w:cs="Arial"/>
          <w:sz w:val="20"/>
          <w:szCs w:val="20"/>
        </w:rPr>
        <w:t>en su libro “</w:t>
      </w:r>
      <w:r w:rsidR="00F1089C" w:rsidRPr="000E4487">
        <w:rPr>
          <w:rFonts w:ascii="Arial" w:hAnsi="Arial" w:cs="Arial"/>
          <w:sz w:val="20"/>
          <w:szCs w:val="20"/>
        </w:rPr>
        <w:t>15 pasos para la selección de personal con éxito</w:t>
      </w:r>
      <w:r w:rsidR="00F1089C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plantea:</w:t>
      </w:r>
    </w:p>
    <w:p w:rsidR="000E4487" w:rsidRP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</w:p>
    <w:p w:rsidR="000E4487" w:rsidRDefault="000E4487" w:rsidP="00F1089C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0E4487">
        <w:rPr>
          <w:rFonts w:ascii="Arial" w:hAnsi="Arial" w:cs="Arial"/>
          <w:i/>
          <w:sz w:val="20"/>
          <w:szCs w:val="20"/>
        </w:rPr>
        <w:t>"Una habilidad o atributo personal de la conducta de un sujeto, que puede definirse como característica de su comportamiento, y, bajo la cual, el comportamiento orientado a la tarea puede clasificarse de forma lógica y fiable."</w:t>
      </w:r>
      <w:r w:rsidRPr="000E4487">
        <w:rPr>
          <w:rFonts w:ascii="Arial" w:hAnsi="Arial" w:cs="Arial"/>
          <w:sz w:val="20"/>
          <w:szCs w:val="20"/>
        </w:rPr>
        <w:t xml:space="preserve"> (p. 76.).</w:t>
      </w:r>
    </w:p>
    <w:p w:rsidR="000E4487" w:rsidRPr="00D71B52" w:rsidRDefault="000E4487" w:rsidP="000E448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94"/>
        <w:gridCol w:w="6427"/>
      </w:tblGrid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695F7A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427" w:type="dxa"/>
            <w:shd w:val="clear" w:color="auto" w:fill="F2F2F2" w:themeFill="background1" w:themeFillShade="F2"/>
          </w:tcPr>
          <w:p w:rsidR="00361A96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695F7A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7A">
              <w:rPr>
                <w:rFonts w:ascii="Arial" w:hAnsi="Arial" w:cs="Arial"/>
                <w:b/>
                <w:sz w:val="20"/>
                <w:szCs w:val="20"/>
              </w:rPr>
              <w:t xml:space="preserve">COMUNICACIÓN </w:t>
            </w:r>
            <w:r w:rsidR="00AC64D7">
              <w:rPr>
                <w:rFonts w:ascii="Arial" w:hAnsi="Arial" w:cs="Arial"/>
                <w:b/>
                <w:sz w:val="20"/>
                <w:szCs w:val="20"/>
              </w:rPr>
              <w:t>EFECTIVA</w:t>
            </w:r>
          </w:p>
        </w:tc>
      </w:tr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Pr="001A77DC" w:rsidRDefault="00361A96" w:rsidP="00413A9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361A96" w:rsidRPr="001A77DC" w:rsidRDefault="00361A96" w:rsidP="00413A9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DEFINICIÓN</w:t>
            </w:r>
          </w:p>
        </w:tc>
        <w:tc>
          <w:tcPr>
            <w:tcW w:w="6427" w:type="dxa"/>
          </w:tcPr>
          <w:p w:rsidR="00CD6D4B" w:rsidRPr="001A77DC" w:rsidRDefault="00CD6D4B" w:rsidP="00BF40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C64D7" w:rsidRPr="001A77DC" w:rsidRDefault="00AC64D7" w:rsidP="00AC64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Capacidad de transmitir ideas, información y emociones de manera clara, precisa y comprensible, asegurando que el mensaje sea recibido y entendido correctamente</w:t>
            </w:r>
            <w:r w:rsidR="00612135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según destinarios, situación y contexto</w:t>
            </w: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Pr="001A77DC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361A96" w:rsidRPr="001A77DC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361A96" w:rsidRPr="001A77DC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361A96" w:rsidRPr="001A77DC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COMPORTAMIENTOS</w:t>
            </w:r>
          </w:p>
          <w:p w:rsidR="00361A96" w:rsidRPr="001A77DC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ESPECÍFICOS</w:t>
            </w:r>
          </w:p>
        </w:tc>
        <w:tc>
          <w:tcPr>
            <w:tcW w:w="6427" w:type="dxa"/>
          </w:tcPr>
          <w:p w:rsidR="00AC64D7" w:rsidRPr="001A77DC" w:rsidRDefault="00AC64D7" w:rsidP="00AC64D7">
            <w:pPr>
              <w:pStyle w:val="Prrafodelista"/>
              <w:spacing w:after="0" w:line="360" w:lineRule="auto"/>
              <w:ind w:left="357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CD6D4B" w:rsidRPr="001A77DC" w:rsidRDefault="00AC64D7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Presta atención</w:t>
            </w:r>
            <w:r w:rsidR="001A77DC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</w:t>
            </w: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="00CD6D4B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omprende las perspectivas de sus compañeros</w:t>
            </w:r>
            <w:r w:rsidR="001A77DC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/as, respondiendo</w:t>
            </w: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adecuadamente. </w:t>
            </w:r>
            <w:r w:rsidR="00CD6D4B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D6D4B" w:rsidRPr="001A77DC" w:rsidRDefault="00AC64D7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CD6D4B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xpresa </w:t>
            </w:r>
            <w:r w:rsidR="001A77DC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con precisión y claridad</w:t>
            </w: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sus ideas tanto de forma oral</w:t>
            </w:r>
            <w:r w:rsidR="001A77DC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corporal y </w:t>
            </w: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escrita.</w:t>
            </w:r>
          </w:p>
          <w:p w:rsidR="00CD6D4B" w:rsidRPr="001A77DC" w:rsidRDefault="00CD6D4B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Adecua </w:t>
            </w:r>
            <w:r w:rsidR="001A77DC"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su estilo comunicacional</w:t>
            </w: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según los interlocutores, el contexto y el medio de comunicación. </w:t>
            </w:r>
          </w:p>
          <w:p w:rsidR="001A77DC" w:rsidRPr="001A77DC" w:rsidRDefault="00AC64D7" w:rsidP="001A77DC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 la interpretación correcta de sus expresiones</w:t>
            </w:r>
          </w:p>
          <w:p w:rsidR="00CD6D4B" w:rsidRPr="001A77DC" w:rsidRDefault="001A77DC" w:rsidP="00CD6D4B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Ofrece argumentos en la exposición de su posición. </w:t>
            </w:r>
          </w:p>
        </w:tc>
      </w:tr>
    </w:tbl>
    <w:p w:rsidR="00361A96" w:rsidRDefault="00361A96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7C0E5B" w:rsidRDefault="007C0E5B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94"/>
        <w:gridCol w:w="6427"/>
      </w:tblGrid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695F7A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427" w:type="dxa"/>
            <w:shd w:val="clear" w:color="auto" w:fill="F2F2F2" w:themeFill="background1" w:themeFillShade="F2"/>
          </w:tcPr>
          <w:p w:rsidR="00361A96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695F7A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TRABAJO EN EQUIPO</w:t>
            </w:r>
          </w:p>
        </w:tc>
      </w:tr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BC0AB7" w:rsidRDefault="00BC0AB7" w:rsidP="00413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695F7A" w:rsidRDefault="00361A96" w:rsidP="00413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7A">
              <w:rPr>
                <w:rFonts w:ascii="Arial" w:hAnsi="Arial" w:cs="Arial"/>
                <w:b/>
                <w:sz w:val="20"/>
                <w:szCs w:val="20"/>
              </w:rPr>
              <w:t>DEFINICIÓN</w:t>
            </w:r>
          </w:p>
        </w:tc>
        <w:tc>
          <w:tcPr>
            <w:tcW w:w="6427" w:type="dxa"/>
          </w:tcPr>
          <w:p w:rsidR="00361A96" w:rsidRDefault="00361A96" w:rsidP="00BF40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7DC" w:rsidRPr="00361A96" w:rsidRDefault="001A77DC" w:rsidP="00BF4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 de colaborar con  otras personas para</w:t>
            </w:r>
            <w:r w:rsidR="00C46640">
              <w:rPr>
                <w:rFonts w:ascii="Arial" w:hAnsi="Arial" w:cs="Arial"/>
                <w:sz w:val="20"/>
                <w:szCs w:val="20"/>
              </w:rPr>
              <w:t xml:space="preserve"> integrar un grupo y</w:t>
            </w:r>
            <w:r>
              <w:rPr>
                <w:rFonts w:ascii="Arial" w:hAnsi="Arial" w:cs="Arial"/>
                <w:sz w:val="20"/>
                <w:szCs w:val="20"/>
              </w:rPr>
              <w:t xml:space="preserve"> lograr un objetivo común. </w:t>
            </w:r>
          </w:p>
        </w:tc>
      </w:tr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COMPORTAMIENTOS</w:t>
            </w:r>
          </w:p>
          <w:p w:rsidR="00361A96" w:rsidRPr="00695F7A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ESPECÍFICOS</w:t>
            </w:r>
          </w:p>
        </w:tc>
        <w:tc>
          <w:tcPr>
            <w:tcW w:w="6427" w:type="dxa"/>
          </w:tcPr>
          <w:p w:rsidR="00F54611" w:rsidRPr="001A77DC" w:rsidRDefault="00F54611" w:rsidP="00BF4045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Asume y cumple con los compromisos y responsabilidades individuales y grupales. </w:t>
            </w:r>
          </w:p>
          <w:p w:rsidR="00F54611" w:rsidRPr="001A77DC" w:rsidRDefault="00F54611" w:rsidP="00BF4045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Respeta la diversidad de opiniones. </w:t>
            </w:r>
          </w:p>
          <w:p w:rsidR="00F54611" w:rsidRPr="001A77DC" w:rsidRDefault="00F54611" w:rsidP="00F54611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Contribuye activamente al logro de los objetivos comunes. </w:t>
            </w:r>
          </w:p>
          <w:p w:rsidR="00361A96" w:rsidRPr="001A77DC" w:rsidRDefault="00F54611" w:rsidP="00BF4045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77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Adecua sus intereses particulares a las necesidades y propósitos grupales. </w:t>
            </w:r>
          </w:p>
          <w:p w:rsidR="00F54611" w:rsidRPr="00191B2F" w:rsidRDefault="001A77DC" w:rsidP="001A77DC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Comparte información oportuna.  </w:t>
            </w:r>
          </w:p>
        </w:tc>
      </w:tr>
    </w:tbl>
    <w:p w:rsidR="00C609D6" w:rsidRDefault="00C609D6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7C0E5B" w:rsidRDefault="007C0E5B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94"/>
        <w:gridCol w:w="6427"/>
      </w:tblGrid>
      <w:tr w:rsidR="00C609D6" w:rsidRPr="00695F7A" w:rsidTr="00413A93">
        <w:tc>
          <w:tcPr>
            <w:tcW w:w="2294" w:type="dxa"/>
            <w:shd w:val="clear" w:color="auto" w:fill="F2F2F2" w:themeFill="background1" w:themeFillShade="F2"/>
          </w:tcPr>
          <w:p w:rsidR="00C609D6" w:rsidRDefault="00C609D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09D6" w:rsidRPr="00695F7A" w:rsidRDefault="00C609D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760" w:type="dxa"/>
            <w:shd w:val="clear" w:color="auto" w:fill="F2F2F2" w:themeFill="background1" w:themeFillShade="F2"/>
          </w:tcPr>
          <w:p w:rsidR="00C609D6" w:rsidRDefault="00C609D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09D6" w:rsidRPr="00695F7A" w:rsidRDefault="00AC64D7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RESOLUCIÓN DE CONFLICTOS </w:t>
            </w:r>
          </w:p>
        </w:tc>
      </w:tr>
      <w:tr w:rsidR="00C609D6" w:rsidRPr="00695F7A" w:rsidTr="00413A93">
        <w:tc>
          <w:tcPr>
            <w:tcW w:w="2294" w:type="dxa"/>
            <w:shd w:val="clear" w:color="auto" w:fill="F2F2F2" w:themeFill="background1" w:themeFillShade="F2"/>
          </w:tcPr>
          <w:p w:rsidR="00C609D6" w:rsidRDefault="00C609D6" w:rsidP="00413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09D6" w:rsidRPr="00695F7A" w:rsidRDefault="00C609D6" w:rsidP="00413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7A">
              <w:rPr>
                <w:rFonts w:ascii="Arial" w:hAnsi="Arial" w:cs="Arial"/>
                <w:b/>
                <w:sz w:val="20"/>
                <w:szCs w:val="20"/>
              </w:rPr>
              <w:t>DEFINICIÓN</w:t>
            </w:r>
          </w:p>
        </w:tc>
        <w:tc>
          <w:tcPr>
            <w:tcW w:w="6760" w:type="dxa"/>
          </w:tcPr>
          <w:p w:rsidR="00C609D6" w:rsidRPr="00695F7A" w:rsidRDefault="00F54611" w:rsidP="00A44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Capacidad de identificar problemas, evaluar alternativas, implementar soluciones y realizar un seguimiento. </w:t>
            </w:r>
            <w:r w:rsidR="00C609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609D6" w:rsidRPr="00695F7A" w:rsidTr="00413A93">
        <w:tc>
          <w:tcPr>
            <w:tcW w:w="2294" w:type="dxa"/>
            <w:shd w:val="clear" w:color="auto" w:fill="F2F2F2" w:themeFill="background1" w:themeFillShade="F2"/>
          </w:tcPr>
          <w:p w:rsidR="00C609D6" w:rsidRDefault="00C609D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2850" w:rsidRDefault="00142850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09D6" w:rsidRDefault="00C609D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09D6" w:rsidRDefault="00C609D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COMPORTAMIENTOS</w:t>
            </w:r>
          </w:p>
          <w:p w:rsidR="00C609D6" w:rsidRPr="00695F7A" w:rsidRDefault="00C609D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ESPECÍFICOS</w:t>
            </w:r>
          </w:p>
        </w:tc>
        <w:tc>
          <w:tcPr>
            <w:tcW w:w="6760" w:type="dxa"/>
          </w:tcPr>
          <w:p w:rsidR="00DF215C" w:rsidRPr="00F54611" w:rsidRDefault="00DF215C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>Manifiesta ideas</w:t>
            </w:r>
            <w:r w:rsidR="00F54611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F54611">
              <w:rPr>
                <w:rFonts w:ascii="Arial" w:hAnsi="Arial" w:cs="Arial"/>
                <w:sz w:val="20"/>
                <w:szCs w:val="20"/>
              </w:rPr>
              <w:t xml:space="preserve"> necesidades de manera respetuosa y empática. </w:t>
            </w:r>
          </w:p>
          <w:p w:rsidR="00DF215C" w:rsidRPr="00F54611" w:rsidRDefault="00DF215C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 xml:space="preserve">Gestiona sus reacciones emocionales de manera calma y adaptada al contexto e interlocutores.  </w:t>
            </w:r>
          </w:p>
          <w:p w:rsidR="00DF215C" w:rsidRPr="00F54611" w:rsidRDefault="00DF215C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>Analiza de forma constructiva las situaciones</w:t>
            </w:r>
            <w:r w:rsidR="00F54611" w:rsidRPr="00F54611">
              <w:rPr>
                <w:rFonts w:ascii="Arial" w:hAnsi="Arial" w:cs="Arial"/>
                <w:sz w:val="20"/>
                <w:szCs w:val="20"/>
              </w:rPr>
              <w:t xml:space="preserve"> y plantea alternativas de solución asertivas</w:t>
            </w:r>
            <w:r w:rsidRPr="00F54611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DF215C" w:rsidRPr="00F54611" w:rsidRDefault="00DF215C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 xml:space="preserve">Genera acuerdos que beneficien a las partes involucradas. </w:t>
            </w:r>
          </w:p>
          <w:p w:rsidR="00F54611" w:rsidRPr="00D81EFC" w:rsidRDefault="00F54611" w:rsidP="00BF404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>Monitorea el progreso de las actividades y es capaz de realizar ajustes</w:t>
            </w:r>
            <w:r>
              <w:rPr>
                <w:rFonts w:ascii="Arial" w:hAnsi="Arial" w:cs="Arial"/>
                <w:sz w:val="20"/>
                <w:szCs w:val="20"/>
              </w:rPr>
              <w:t xml:space="preserve"> y/o</w:t>
            </w:r>
            <w:r w:rsidRPr="00F54611">
              <w:rPr>
                <w:rFonts w:ascii="Arial" w:hAnsi="Arial" w:cs="Arial"/>
                <w:sz w:val="20"/>
                <w:szCs w:val="20"/>
              </w:rPr>
              <w:t xml:space="preserve"> adaptaciones necesarias. </w:t>
            </w:r>
          </w:p>
        </w:tc>
      </w:tr>
    </w:tbl>
    <w:p w:rsidR="00C609D6" w:rsidRDefault="00C609D6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C41820" w:rsidRDefault="00C41820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A77DC" w:rsidRDefault="001A77DC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A77DC" w:rsidRDefault="001A77DC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A77DC" w:rsidRDefault="001A77DC" w:rsidP="00361A9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94"/>
        <w:gridCol w:w="6427"/>
      </w:tblGrid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Pr="00F54611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F54611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611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427" w:type="dxa"/>
            <w:shd w:val="clear" w:color="auto" w:fill="F2F2F2" w:themeFill="background1" w:themeFillShade="F2"/>
          </w:tcPr>
          <w:p w:rsidR="00361A96" w:rsidRPr="00F54611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F54611" w:rsidRDefault="00510677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611">
              <w:rPr>
                <w:rFonts w:ascii="Arial" w:hAnsi="Arial" w:cs="Arial"/>
                <w:b/>
                <w:sz w:val="20"/>
                <w:szCs w:val="20"/>
              </w:rPr>
              <w:t>LIDERAZGO</w:t>
            </w:r>
          </w:p>
        </w:tc>
      </w:tr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Pr="00F54611" w:rsidRDefault="00361A96" w:rsidP="00C537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F54611" w:rsidRDefault="00361A96" w:rsidP="00C53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611">
              <w:rPr>
                <w:rFonts w:ascii="Arial" w:hAnsi="Arial" w:cs="Arial"/>
                <w:b/>
                <w:sz w:val="20"/>
                <w:szCs w:val="20"/>
              </w:rPr>
              <w:t>DEFINICIÓN</w:t>
            </w:r>
          </w:p>
        </w:tc>
        <w:tc>
          <w:tcPr>
            <w:tcW w:w="6427" w:type="dxa"/>
          </w:tcPr>
          <w:p w:rsidR="00665B51" w:rsidRPr="00F54611" w:rsidRDefault="00665B51" w:rsidP="00C41820">
            <w:pPr>
              <w:rPr>
                <w:rFonts w:ascii="Arial" w:hAnsi="Arial" w:cs="Arial"/>
                <w:sz w:val="20"/>
                <w:szCs w:val="20"/>
              </w:rPr>
            </w:pPr>
          </w:p>
          <w:p w:rsidR="00665B51" w:rsidRPr="00F54611" w:rsidRDefault="00665B51" w:rsidP="00C41820">
            <w:pPr>
              <w:rPr>
                <w:rFonts w:ascii="Arial" w:hAnsi="Arial" w:cs="Arial"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 xml:space="preserve">Capacidad de influir, motivar y guiar a otros hacia un objetivo común, favoreciendo el desarrollo personal y grupal. </w:t>
            </w:r>
          </w:p>
        </w:tc>
      </w:tr>
      <w:tr w:rsidR="00361A96" w:rsidRPr="00695F7A" w:rsidTr="007C0E5B">
        <w:tc>
          <w:tcPr>
            <w:tcW w:w="2294" w:type="dxa"/>
            <w:shd w:val="clear" w:color="auto" w:fill="F2F2F2" w:themeFill="background1" w:themeFillShade="F2"/>
          </w:tcPr>
          <w:p w:rsidR="00361A96" w:rsidRPr="00F54611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2850" w:rsidRPr="00F54611" w:rsidRDefault="00142850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2850" w:rsidRPr="00F54611" w:rsidRDefault="00142850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A96" w:rsidRPr="00F54611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611">
              <w:rPr>
                <w:rFonts w:ascii="Arial" w:hAnsi="Arial" w:cs="Arial"/>
                <w:b/>
                <w:sz w:val="20"/>
                <w:szCs w:val="20"/>
              </w:rPr>
              <w:t>COMPORTAMIENTOS</w:t>
            </w:r>
          </w:p>
          <w:p w:rsidR="00361A96" w:rsidRPr="00F54611" w:rsidRDefault="00361A96" w:rsidP="00413A9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611">
              <w:rPr>
                <w:rFonts w:ascii="Arial" w:hAnsi="Arial" w:cs="Arial"/>
                <w:b/>
                <w:sz w:val="20"/>
                <w:szCs w:val="20"/>
              </w:rPr>
              <w:t>ESPECÍFICOS</w:t>
            </w:r>
          </w:p>
        </w:tc>
        <w:tc>
          <w:tcPr>
            <w:tcW w:w="6427" w:type="dxa"/>
          </w:tcPr>
          <w:p w:rsidR="00665B51" w:rsidRPr="00F54611" w:rsidRDefault="00665B51" w:rsidP="00665B5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 xml:space="preserve">Fomenta la participación, debate y escucha </w:t>
            </w:r>
            <w:r w:rsidR="00612135" w:rsidRPr="00F54611">
              <w:rPr>
                <w:rFonts w:ascii="Arial" w:hAnsi="Arial" w:cs="Arial"/>
                <w:sz w:val="20"/>
                <w:szCs w:val="20"/>
              </w:rPr>
              <w:t xml:space="preserve">activa de las ideas, opiniones y </w:t>
            </w:r>
            <w:r w:rsidRPr="00F54611">
              <w:rPr>
                <w:rFonts w:ascii="Arial" w:hAnsi="Arial" w:cs="Arial"/>
                <w:sz w:val="20"/>
                <w:szCs w:val="20"/>
              </w:rPr>
              <w:t xml:space="preserve">propuestas. </w:t>
            </w:r>
          </w:p>
          <w:p w:rsidR="00665B51" w:rsidRPr="00F54611" w:rsidRDefault="00665B51" w:rsidP="00612135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 xml:space="preserve">Distribuye tareas y responsabilidades mediante </w:t>
            </w:r>
            <w:r w:rsidR="00612135" w:rsidRPr="00F54611">
              <w:rPr>
                <w:rFonts w:ascii="Arial" w:hAnsi="Arial" w:cs="Arial"/>
                <w:sz w:val="20"/>
                <w:szCs w:val="20"/>
              </w:rPr>
              <w:t>la generación</w:t>
            </w:r>
            <w:r w:rsidRPr="00F54611">
              <w:rPr>
                <w:rFonts w:ascii="Arial" w:hAnsi="Arial" w:cs="Arial"/>
                <w:sz w:val="20"/>
                <w:szCs w:val="20"/>
              </w:rPr>
              <w:t xml:space="preserve"> de acuerdos</w:t>
            </w:r>
            <w:r w:rsidR="00DE55E8">
              <w:rPr>
                <w:rFonts w:ascii="Arial" w:hAnsi="Arial" w:cs="Arial"/>
                <w:sz w:val="20"/>
                <w:szCs w:val="20"/>
              </w:rPr>
              <w:t xml:space="preserve"> y realiza un seguimiento</w:t>
            </w:r>
            <w:r w:rsidRPr="00F5461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54611" w:rsidRPr="00F54611" w:rsidRDefault="00612135" w:rsidP="00F546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>Brinda devoluciones</w:t>
            </w:r>
            <w:r w:rsidR="00F54611" w:rsidRPr="00F54611">
              <w:rPr>
                <w:rFonts w:ascii="Arial" w:hAnsi="Arial" w:cs="Arial"/>
                <w:sz w:val="20"/>
                <w:szCs w:val="20"/>
              </w:rPr>
              <w:t xml:space="preserve"> de acuerdo a los temas implicados.</w:t>
            </w:r>
          </w:p>
          <w:p w:rsidR="00F54611" w:rsidRPr="00F54611" w:rsidRDefault="00F54611" w:rsidP="00F546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 xml:space="preserve">Toma decisiones oportunas y consensuadas. </w:t>
            </w:r>
          </w:p>
          <w:p w:rsidR="00F54611" w:rsidRPr="00F54611" w:rsidRDefault="00F54611" w:rsidP="00F546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4611">
              <w:rPr>
                <w:rFonts w:ascii="Arial" w:hAnsi="Arial" w:cs="Arial"/>
                <w:sz w:val="20"/>
                <w:szCs w:val="20"/>
              </w:rPr>
              <w:t>Desarrolla vínculos</w:t>
            </w:r>
            <w:r w:rsidR="001A77DC">
              <w:rPr>
                <w:rFonts w:ascii="Arial" w:hAnsi="Arial" w:cs="Arial"/>
                <w:sz w:val="20"/>
                <w:szCs w:val="20"/>
              </w:rPr>
              <w:t xml:space="preserve"> interpersonales</w:t>
            </w:r>
            <w:r w:rsidRPr="00F54611">
              <w:rPr>
                <w:rFonts w:ascii="Arial" w:hAnsi="Arial" w:cs="Arial"/>
                <w:sz w:val="20"/>
                <w:szCs w:val="20"/>
              </w:rPr>
              <w:t xml:space="preserve"> de confianza y motivación en las diferentes oportunidades de aprendizaje. </w:t>
            </w:r>
          </w:p>
        </w:tc>
      </w:tr>
    </w:tbl>
    <w:p w:rsidR="002F6679" w:rsidRDefault="002F6679" w:rsidP="007864F2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42850" w:rsidRPr="00C22ADC" w:rsidRDefault="00142850" w:rsidP="007864F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1820" w:rsidRDefault="00C41820" w:rsidP="007C0E5B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C41820" w:rsidSect="007C0E5B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712" w:rsidRDefault="00DF3712" w:rsidP="008A3C00">
      <w:pPr>
        <w:spacing w:after="0" w:line="240" w:lineRule="auto"/>
      </w:pPr>
      <w:r>
        <w:separator/>
      </w:r>
    </w:p>
  </w:endnote>
  <w:endnote w:type="continuationSeparator" w:id="1">
    <w:p w:rsidR="00DF3712" w:rsidRDefault="00DF3712" w:rsidP="008A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39759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A3C00" w:rsidRPr="008A3C00" w:rsidRDefault="00871D8B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8A3C00">
          <w:rPr>
            <w:rFonts w:ascii="Arial" w:hAnsi="Arial" w:cs="Arial"/>
            <w:sz w:val="18"/>
            <w:szCs w:val="18"/>
          </w:rPr>
          <w:fldChar w:fldCharType="begin"/>
        </w:r>
        <w:r w:rsidR="008A3C00" w:rsidRPr="008A3C00">
          <w:rPr>
            <w:rFonts w:ascii="Arial" w:hAnsi="Arial" w:cs="Arial"/>
            <w:sz w:val="18"/>
            <w:szCs w:val="18"/>
          </w:rPr>
          <w:instrText>PAGE   \* MERGEFORMAT</w:instrText>
        </w:r>
        <w:r w:rsidRPr="008A3C00">
          <w:rPr>
            <w:rFonts w:ascii="Arial" w:hAnsi="Arial" w:cs="Arial"/>
            <w:sz w:val="18"/>
            <w:szCs w:val="18"/>
          </w:rPr>
          <w:fldChar w:fldCharType="separate"/>
        </w:r>
        <w:r w:rsidR="003614C9" w:rsidRPr="003614C9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Pr="008A3C0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A3C00" w:rsidRDefault="008A3C0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712" w:rsidRDefault="00DF3712" w:rsidP="008A3C00">
      <w:pPr>
        <w:spacing w:after="0" w:line="240" w:lineRule="auto"/>
      </w:pPr>
      <w:r>
        <w:separator/>
      </w:r>
    </w:p>
  </w:footnote>
  <w:footnote w:type="continuationSeparator" w:id="1">
    <w:p w:rsidR="00DF3712" w:rsidRDefault="00DF3712" w:rsidP="008A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9EF"/>
    <w:multiLevelType w:val="hybridMultilevel"/>
    <w:tmpl w:val="5C70BF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3585"/>
    <w:multiLevelType w:val="hybridMultilevel"/>
    <w:tmpl w:val="DD34B0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F42C2"/>
    <w:multiLevelType w:val="multilevel"/>
    <w:tmpl w:val="AE92CC14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47F4405"/>
    <w:multiLevelType w:val="hybridMultilevel"/>
    <w:tmpl w:val="16E6D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C0B53"/>
    <w:multiLevelType w:val="hybridMultilevel"/>
    <w:tmpl w:val="8C68D284"/>
    <w:lvl w:ilvl="0" w:tplc="8B86F6E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18C"/>
    <w:multiLevelType w:val="hybridMultilevel"/>
    <w:tmpl w:val="1326E4A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B567AC"/>
    <w:multiLevelType w:val="hybridMultilevel"/>
    <w:tmpl w:val="DB18E98A"/>
    <w:lvl w:ilvl="0" w:tplc="2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396F1C0D"/>
    <w:multiLevelType w:val="hybridMultilevel"/>
    <w:tmpl w:val="852EBE0E"/>
    <w:lvl w:ilvl="0" w:tplc="04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39EE18DA"/>
    <w:multiLevelType w:val="hybridMultilevel"/>
    <w:tmpl w:val="3AE49B7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763113"/>
    <w:multiLevelType w:val="hybridMultilevel"/>
    <w:tmpl w:val="E88AAF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11728"/>
    <w:multiLevelType w:val="hybridMultilevel"/>
    <w:tmpl w:val="20E666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F2163"/>
    <w:multiLevelType w:val="hybridMultilevel"/>
    <w:tmpl w:val="2E78F9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15990"/>
    <w:multiLevelType w:val="hybridMultilevel"/>
    <w:tmpl w:val="53E4D73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5A33C0"/>
    <w:multiLevelType w:val="hybridMultilevel"/>
    <w:tmpl w:val="C0588588"/>
    <w:lvl w:ilvl="0" w:tplc="DA880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F15C5"/>
    <w:multiLevelType w:val="hybridMultilevel"/>
    <w:tmpl w:val="A5BCC0C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8E19C0"/>
    <w:multiLevelType w:val="hybridMultilevel"/>
    <w:tmpl w:val="2D6E32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8B70CC"/>
    <w:multiLevelType w:val="hybridMultilevel"/>
    <w:tmpl w:val="26C0FA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33119"/>
    <w:multiLevelType w:val="hybridMultilevel"/>
    <w:tmpl w:val="99DE86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762C0E"/>
    <w:multiLevelType w:val="hybridMultilevel"/>
    <w:tmpl w:val="9DAEA77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9DE018D"/>
    <w:multiLevelType w:val="hybridMultilevel"/>
    <w:tmpl w:val="077A34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768C8"/>
    <w:multiLevelType w:val="hybridMultilevel"/>
    <w:tmpl w:val="0AA2698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3B43AC"/>
    <w:multiLevelType w:val="hybridMultilevel"/>
    <w:tmpl w:val="9F08A1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20"/>
  </w:num>
  <w:num w:numId="6">
    <w:abstractNumId w:val="10"/>
  </w:num>
  <w:num w:numId="7">
    <w:abstractNumId w:val="18"/>
  </w:num>
  <w:num w:numId="8">
    <w:abstractNumId w:val="15"/>
  </w:num>
  <w:num w:numId="9">
    <w:abstractNumId w:val="19"/>
  </w:num>
  <w:num w:numId="10">
    <w:abstractNumId w:val="6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  <w:num w:numId="15">
    <w:abstractNumId w:val="21"/>
  </w:num>
  <w:num w:numId="16">
    <w:abstractNumId w:val="12"/>
  </w:num>
  <w:num w:numId="17">
    <w:abstractNumId w:val="17"/>
  </w:num>
  <w:num w:numId="18">
    <w:abstractNumId w:val="1"/>
  </w:num>
  <w:num w:numId="19">
    <w:abstractNumId w:val="9"/>
  </w:num>
  <w:num w:numId="20">
    <w:abstractNumId w:val="2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D3B"/>
    <w:rsid w:val="00000F21"/>
    <w:rsid w:val="0000317F"/>
    <w:rsid w:val="00016FD0"/>
    <w:rsid w:val="00020A69"/>
    <w:rsid w:val="000213FB"/>
    <w:rsid w:val="00060898"/>
    <w:rsid w:val="000947EC"/>
    <w:rsid w:val="000C23F2"/>
    <w:rsid w:val="000C67D0"/>
    <w:rsid w:val="000E0D70"/>
    <w:rsid w:val="000E4487"/>
    <w:rsid w:val="00132AD8"/>
    <w:rsid w:val="00137BEF"/>
    <w:rsid w:val="00142850"/>
    <w:rsid w:val="00191B2F"/>
    <w:rsid w:val="00195EB2"/>
    <w:rsid w:val="001A77DC"/>
    <w:rsid w:val="001E432B"/>
    <w:rsid w:val="00210E55"/>
    <w:rsid w:val="00215C52"/>
    <w:rsid w:val="002242A9"/>
    <w:rsid w:val="00231706"/>
    <w:rsid w:val="002A7CB8"/>
    <w:rsid w:val="002C2664"/>
    <w:rsid w:val="002C32B5"/>
    <w:rsid w:val="002D2C22"/>
    <w:rsid w:val="002D4350"/>
    <w:rsid w:val="002E6090"/>
    <w:rsid w:val="002F6679"/>
    <w:rsid w:val="00302CE0"/>
    <w:rsid w:val="003614C9"/>
    <w:rsid w:val="00361A96"/>
    <w:rsid w:val="00366B9E"/>
    <w:rsid w:val="003671EA"/>
    <w:rsid w:val="00372444"/>
    <w:rsid w:val="00375880"/>
    <w:rsid w:val="003802B5"/>
    <w:rsid w:val="003B6B62"/>
    <w:rsid w:val="003F306C"/>
    <w:rsid w:val="00402DDD"/>
    <w:rsid w:val="00407790"/>
    <w:rsid w:val="0045305F"/>
    <w:rsid w:val="0045542C"/>
    <w:rsid w:val="004707AC"/>
    <w:rsid w:val="00471B48"/>
    <w:rsid w:val="0049618D"/>
    <w:rsid w:val="004A3BC7"/>
    <w:rsid w:val="004B0106"/>
    <w:rsid w:val="00510677"/>
    <w:rsid w:val="005261F8"/>
    <w:rsid w:val="00536F9A"/>
    <w:rsid w:val="00554B4A"/>
    <w:rsid w:val="00562608"/>
    <w:rsid w:val="00563271"/>
    <w:rsid w:val="005733C3"/>
    <w:rsid w:val="005763E8"/>
    <w:rsid w:val="00590E24"/>
    <w:rsid w:val="005C5DD9"/>
    <w:rsid w:val="005D4338"/>
    <w:rsid w:val="00612135"/>
    <w:rsid w:val="00633D06"/>
    <w:rsid w:val="00637FC1"/>
    <w:rsid w:val="006442CD"/>
    <w:rsid w:val="0065106D"/>
    <w:rsid w:val="00656CB9"/>
    <w:rsid w:val="00665B51"/>
    <w:rsid w:val="00672073"/>
    <w:rsid w:val="0068268E"/>
    <w:rsid w:val="00695F7A"/>
    <w:rsid w:val="006A1FD9"/>
    <w:rsid w:val="006A476C"/>
    <w:rsid w:val="006B3F80"/>
    <w:rsid w:val="006D746A"/>
    <w:rsid w:val="006F0598"/>
    <w:rsid w:val="006F6375"/>
    <w:rsid w:val="00727420"/>
    <w:rsid w:val="007327E0"/>
    <w:rsid w:val="007349EB"/>
    <w:rsid w:val="00744E9A"/>
    <w:rsid w:val="00751388"/>
    <w:rsid w:val="007864F2"/>
    <w:rsid w:val="00790816"/>
    <w:rsid w:val="00794F43"/>
    <w:rsid w:val="007C0E5B"/>
    <w:rsid w:val="007C11AE"/>
    <w:rsid w:val="007C259A"/>
    <w:rsid w:val="007E2C3E"/>
    <w:rsid w:val="007F464A"/>
    <w:rsid w:val="0080325E"/>
    <w:rsid w:val="00803BEB"/>
    <w:rsid w:val="008167BD"/>
    <w:rsid w:val="00816E90"/>
    <w:rsid w:val="00834594"/>
    <w:rsid w:val="00837F71"/>
    <w:rsid w:val="0084101A"/>
    <w:rsid w:val="0086591F"/>
    <w:rsid w:val="00871D8B"/>
    <w:rsid w:val="00887CA9"/>
    <w:rsid w:val="008A3C00"/>
    <w:rsid w:val="008A51E0"/>
    <w:rsid w:val="008B40D0"/>
    <w:rsid w:val="008E4188"/>
    <w:rsid w:val="008E6F8E"/>
    <w:rsid w:val="008F28D7"/>
    <w:rsid w:val="009178FF"/>
    <w:rsid w:val="00931D3B"/>
    <w:rsid w:val="00945C13"/>
    <w:rsid w:val="009621FC"/>
    <w:rsid w:val="00970749"/>
    <w:rsid w:val="00974944"/>
    <w:rsid w:val="009834FA"/>
    <w:rsid w:val="009879CB"/>
    <w:rsid w:val="009920AC"/>
    <w:rsid w:val="00992924"/>
    <w:rsid w:val="009B2CC4"/>
    <w:rsid w:val="009C5141"/>
    <w:rsid w:val="009E3623"/>
    <w:rsid w:val="009F06AA"/>
    <w:rsid w:val="00A31DA5"/>
    <w:rsid w:val="00A4443E"/>
    <w:rsid w:val="00A657C7"/>
    <w:rsid w:val="00A71609"/>
    <w:rsid w:val="00A75E22"/>
    <w:rsid w:val="00A92B15"/>
    <w:rsid w:val="00AA314B"/>
    <w:rsid w:val="00AB1798"/>
    <w:rsid w:val="00AB5182"/>
    <w:rsid w:val="00AC2EDA"/>
    <w:rsid w:val="00AC3BDB"/>
    <w:rsid w:val="00AC64D7"/>
    <w:rsid w:val="00AD5733"/>
    <w:rsid w:val="00AD747E"/>
    <w:rsid w:val="00AE2719"/>
    <w:rsid w:val="00AF1056"/>
    <w:rsid w:val="00B06CA1"/>
    <w:rsid w:val="00B25B84"/>
    <w:rsid w:val="00B25D0A"/>
    <w:rsid w:val="00B31939"/>
    <w:rsid w:val="00B506EB"/>
    <w:rsid w:val="00B51B8B"/>
    <w:rsid w:val="00B54308"/>
    <w:rsid w:val="00B864C4"/>
    <w:rsid w:val="00B97263"/>
    <w:rsid w:val="00BC0AB7"/>
    <w:rsid w:val="00BC1482"/>
    <w:rsid w:val="00BF4045"/>
    <w:rsid w:val="00BF600A"/>
    <w:rsid w:val="00C13C36"/>
    <w:rsid w:val="00C20C55"/>
    <w:rsid w:val="00C22ADC"/>
    <w:rsid w:val="00C2792B"/>
    <w:rsid w:val="00C41820"/>
    <w:rsid w:val="00C46640"/>
    <w:rsid w:val="00C53752"/>
    <w:rsid w:val="00C609D6"/>
    <w:rsid w:val="00C748E4"/>
    <w:rsid w:val="00C90A21"/>
    <w:rsid w:val="00CC5CE9"/>
    <w:rsid w:val="00CD6D4B"/>
    <w:rsid w:val="00CE0285"/>
    <w:rsid w:val="00D006F0"/>
    <w:rsid w:val="00D134AA"/>
    <w:rsid w:val="00D14215"/>
    <w:rsid w:val="00D71B52"/>
    <w:rsid w:val="00D7291E"/>
    <w:rsid w:val="00D75525"/>
    <w:rsid w:val="00D81EFC"/>
    <w:rsid w:val="00D90D81"/>
    <w:rsid w:val="00DD23AF"/>
    <w:rsid w:val="00DD3E1B"/>
    <w:rsid w:val="00DE55E8"/>
    <w:rsid w:val="00DE6636"/>
    <w:rsid w:val="00DF215C"/>
    <w:rsid w:val="00DF3712"/>
    <w:rsid w:val="00E24743"/>
    <w:rsid w:val="00E52532"/>
    <w:rsid w:val="00E5359E"/>
    <w:rsid w:val="00E5715B"/>
    <w:rsid w:val="00E81D48"/>
    <w:rsid w:val="00E917C1"/>
    <w:rsid w:val="00E971D7"/>
    <w:rsid w:val="00EF104C"/>
    <w:rsid w:val="00F1089C"/>
    <w:rsid w:val="00F54611"/>
    <w:rsid w:val="00F554DE"/>
    <w:rsid w:val="00F67ECF"/>
    <w:rsid w:val="00FA770A"/>
    <w:rsid w:val="00FC14E2"/>
    <w:rsid w:val="00FD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D7"/>
    <w:pPr>
      <w:spacing w:after="200" w:line="276" w:lineRule="auto"/>
      <w:ind w:lef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D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5F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C00"/>
  </w:style>
  <w:style w:type="paragraph" w:styleId="Piedepgina">
    <w:name w:val="footer"/>
    <w:basedOn w:val="Normal"/>
    <w:link w:val="PiedepginaCar"/>
    <w:uiPriority w:val="99"/>
    <w:unhideWhenUsed/>
    <w:rsid w:val="008A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C00"/>
  </w:style>
  <w:style w:type="paragraph" w:styleId="Textoindependiente">
    <w:name w:val="Body Text"/>
    <w:basedOn w:val="Normal"/>
    <w:link w:val="TextoindependienteCar"/>
    <w:rsid w:val="00016F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6F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121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1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1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1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13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D7"/>
    <w:pPr>
      <w:spacing w:after="200" w:line="276" w:lineRule="auto"/>
      <w:ind w:lef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D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5F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C00"/>
  </w:style>
  <w:style w:type="paragraph" w:styleId="Piedepgina">
    <w:name w:val="footer"/>
    <w:basedOn w:val="Normal"/>
    <w:link w:val="PiedepginaCar"/>
    <w:uiPriority w:val="99"/>
    <w:unhideWhenUsed/>
    <w:rsid w:val="008A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C00"/>
  </w:style>
  <w:style w:type="paragraph" w:styleId="Textoindependiente">
    <w:name w:val="Body Text"/>
    <w:basedOn w:val="Normal"/>
    <w:link w:val="TextoindependienteCar"/>
    <w:rsid w:val="00016F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6FD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408D-4396-4F53-BFA8-CF67FC25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SUPERVISOR</cp:lastModifiedBy>
  <cp:revision>14</cp:revision>
  <cp:lastPrinted>2017-03-28T16:12:00Z</cp:lastPrinted>
  <dcterms:created xsi:type="dcterms:W3CDTF">2017-06-03T15:50:00Z</dcterms:created>
  <dcterms:modified xsi:type="dcterms:W3CDTF">2025-04-07T11:18:00Z</dcterms:modified>
</cp:coreProperties>
</file>