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nsigna Trabajo Práctico Personalidad. Unidad 13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sarrollar el concepto de personalidad según el enfoque correspondiente, el cual fue compartido durante la clase en la construcción de grupos , expresando que se entiende por personalidad y que  elementos la constituye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Utilizar la bibliografía de la unidad 13, la cual esta disponible en la plataforma virtual.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uego se realizara una exposición oral durante la clase en la que deben participar todos los integrantes del grupo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tilizar power point, Canva o el elemento de soporte mas conocido para el grupo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odos deben participar y su participación será evaluada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