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E42" w:rsidRDefault="00230E42" w:rsidP="00973FFD">
      <w:pPr>
        <w:jc w:val="center"/>
        <w:rPr>
          <w:rFonts w:ascii="Arial" w:hAnsi="Arial" w:cs="Arial"/>
          <w:sz w:val="24"/>
          <w:szCs w:val="24"/>
          <w:lang w:val="es-ES"/>
        </w:rPr>
      </w:pPr>
      <w:r w:rsidRPr="008A14D1">
        <w:rPr>
          <w:rFonts w:ascii="Arial" w:hAnsi="Arial" w:cs="Arial"/>
          <w:b/>
          <w:bCs/>
          <w:iCs/>
          <w:sz w:val="24"/>
          <w:szCs w:val="24"/>
          <w:u w:val="single"/>
          <w:shd w:val="clear" w:color="auto" w:fill="FFFFFF"/>
          <w:lang w:val="es-ES"/>
        </w:rPr>
        <w:t>EL CONCEPTO CRISTIANO DE PERSONA</w:t>
      </w:r>
    </w:p>
    <w:p w:rsidR="00230E42" w:rsidRDefault="00230E42" w:rsidP="00230E42">
      <w:pPr>
        <w:ind w:firstLine="720"/>
        <w:jc w:val="both"/>
        <w:rPr>
          <w:rFonts w:ascii="Arial" w:hAnsi="Arial" w:cs="Arial"/>
          <w:b/>
          <w:sz w:val="24"/>
          <w:szCs w:val="24"/>
          <w:lang w:val="es-ES"/>
        </w:rPr>
      </w:pPr>
      <w:r>
        <w:rPr>
          <w:rFonts w:ascii="Arial" w:hAnsi="Arial" w:cs="Arial"/>
          <w:b/>
          <w:sz w:val="24"/>
          <w:szCs w:val="24"/>
          <w:lang w:val="es-ES"/>
        </w:rPr>
        <w:t>Definición y puntos clave</w:t>
      </w:r>
    </w:p>
    <w:p w:rsidR="00230E42" w:rsidRDefault="00230E42" w:rsidP="00230E42">
      <w:pPr>
        <w:jc w:val="both"/>
        <w:rPr>
          <w:rFonts w:ascii="Arial" w:hAnsi="Arial" w:cs="Arial"/>
          <w:sz w:val="24"/>
          <w:szCs w:val="24"/>
          <w:lang w:val="es-ES"/>
        </w:rPr>
      </w:pPr>
      <w:r w:rsidRPr="00F32624">
        <w:rPr>
          <w:rFonts w:ascii="Arial" w:hAnsi="Arial" w:cs="Arial"/>
          <w:sz w:val="24"/>
          <w:szCs w:val="24"/>
          <w:lang w:val="es-ES"/>
        </w:rPr>
        <w:t>En la tradición cristiana, la “persona” se concibe como un ente subsistente de naturaleza racional, creado ex nihilo por Dios y dotado de una dignidad ontológica intrínseca. Esta dignidad emana</w:t>
      </w:r>
      <w:r>
        <w:rPr>
          <w:rFonts w:ascii="Arial" w:hAnsi="Arial" w:cs="Arial"/>
          <w:sz w:val="24"/>
          <w:szCs w:val="24"/>
          <w:lang w:val="es-ES"/>
        </w:rPr>
        <w:t xml:space="preserve"> de su participación en la </w:t>
      </w:r>
      <w:r w:rsidRPr="00F32624">
        <w:rPr>
          <w:rFonts w:ascii="Arial" w:hAnsi="Arial" w:cs="Arial"/>
          <w:i/>
          <w:sz w:val="24"/>
          <w:szCs w:val="24"/>
          <w:lang w:val="es-ES"/>
        </w:rPr>
        <w:t>imago Dei</w:t>
      </w:r>
      <w:r w:rsidR="00973FFD">
        <w:rPr>
          <w:rStyle w:val="Refdenotaalpie"/>
          <w:rFonts w:ascii="Arial" w:hAnsi="Arial" w:cs="Arial"/>
          <w:i/>
          <w:sz w:val="24"/>
          <w:szCs w:val="24"/>
          <w:lang w:val="es-ES"/>
        </w:rPr>
        <w:footnoteReference w:id="1"/>
      </w:r>
      <w:r w:rsidRPr="00F32624">
        <w:rPr>
          <w:rFonts w:ascii="Arial" w:hAnsi="Arial" w:cs="Arial"/>
          <w:sz w:val="24"/>
          <w:szCs w:val="24"/>
          <w:lang w:val="es-ES"/>
        </w:rPr>
        <w:t xml:space="preserve">, lo que le confiere una singularidad e </w:t>
      </w:r>
      <w:proofErr w:type="spellStart"/>
      <w:r w:rsidRPr="00F32624">
        <w:rPr>
          <w:rFonts w:ascii="Arial" w:hAnsi="Arial" w:cs="Arial"/>
          <w:sz w:val="24"/>
          <w:szCs w:val="24"/>
          <w:lang w:val="es-ES"/>
        </w:rPr>
        <w:t>irrepetibilidad</w:t>
      </w:r>
      <w:proofErr w:type="spellEnd"/>
      <w:r w:rsidRPr="00F32624">
        <w:rPr>
          <w:rFonts w:ascii="Arial" w:hAnsi="Arial" w:cs="Arial"/>
          <w:sz w:val="24"/>
          <w:szCs w:val="24"/>
          <w:lang w:val="es-ES"/>
        </w:rPr>
        <w:t xml:space="preserve"> esencial. La persona es un ser relacional, cuya existencia se realiza plenamente en la comunión con el Otro y con los otros, reflejando la </w:t>
      </w:r>
      <w:proofErr w:type="spellStart"/>
      <w:r w:rsidRPr="00F32624">
        <w:rPr>
          <w:rFonts w:ascii="Arial" w:hAnsi="Arial" w:cs="Arial"/>
          <w:i/>
          <w:sz w:val="24"/>
          <w:szCs w:val="24"/>
          <w:lang w:val="es-ES"/>
        </w:rPr>
        <w:t>perijóresis</w:t>
      </w:r>
      <w:proofErr w:type="spellEnd"/>
      <w:r w:rsidRPr="00F32624">
        <w:rPr>
          <w:rFonts w:ascii="Arial" w:hAnsi="Arial" w:cs="Arial"/>
          <w:i/>
          <w:sz w:val="24"/>
          <w:szCs w:val="24"/>
          <w:lang w:val="es-ES"/>
        </w:rPr>
        <w:t xml:space="preserve"> trinitaria</w:t>
      </w:r>
      <w:r w:rsidR="00973FFD">
        <w:rPr>
          <w:rStyle w:val="Refdenotaalpie"/>
          <w:rFonts w:ascii="Arial" w:hAnsi="Arial" w:cs="Arial"/>
          <w:i/>
          <w:sz w:val="24"/>
          <w:szCs w:val="24"/>
          <w:lang w:val="es-ES"/>
        </w:rPr>
        <w:footnoteReference w:id="2"/>
      </w:r>
      <w:r w:rsidRPr="00F32624">
        <w:rPr>
          <w:rFonts w:ascii="Arial" w:hAnsi="Arial" w:cs="Arial"/>
          <w:sz w:val="24"/>
          <w:szCs w:val="24"/>
          <w:lang w:val="es-ES"/>
        </w:rPr>
        <w:t xml:space="preserve">. Además, posee libertad y voluntad, lo que le permite </w:t>
      </w:r>
      <w:proofErr w:type="spellStart"/>
      <w:r w:rsidRPr="00F32624">
        <w:rPr>
          <w:rFonts w:ascii="Arial" w:hAnsi="Arial" w:cs="Arial"/>
          <w:sz w:val="24"/>
          <w:szCs w:val="24"/>
          <w:lang w:val="es-ES"/>
        </w:rPr>
        <w:t>autodeterminarse</w:t>
      </w:r>
      <w:proofErr w:type="spellEnd"/>
      <w:r w:rsidRPr="00F32624">
        <w:rPr>
          <w:rFonts w:ascii="Arial" w:hAnsi="Arial" w:cs="Arial"/>
          <w:sz w:val="24"/>
          <w:szCs w:val="24"/>
          <w:lang w:val="es-ES"/>
        </w:rPr>
        <w:t xml:space="preserve"> y asumir responsabilidad moral por sus actos. En este sentido, la persona no es meramente un individuo aislado, sino un ser en relación, llamado a trascender su propia finitud mediante el amor y la comunión con Dios y la comunidad.</w:t>
      </w:r>
    </w:p>
    <w:p w:rsidR="00230E42" w:rsidRPr="005A71ED" w:rsidRDefault="00230E42" w:rsidP="00230E42">
      <w:pPr>
        <w:jc w:val="both"/>
        <w:rPr>
          <w:rFonts w:ascii="Arial" w:hAnsi="Arial" w:cs="Arial"/>
          <w:sz w:val="24"/>
          <w:szCs w:val="24"/>
          <w:lang w:val="es-ES"/>
        </w:rPr>
      </w:pPr>
      <w:r w:rsidRPr="005A71ED">
        <w:rPr>
          <w:rFonts w:ascii="Arial" w:hAnsi="Arial" w:cs="Arial"/>
          <w:sz w:val="24"/>
          <w:szCs w:val="24"/>
          <w:lang w:val="es-ES"/>
        </w:rPr>
        <w:t>El concepto cristiano de "persona" tiene una profunda raíz en la teología y filosofía cristiana. En términos generales, se refiere a la dignidad y valor únicos de cada individuo como criatura de Dios. Aquí hay al</w:t>
      </w:r>
      <w:r>
        <w:rPr>
          <w:rFonts w:ascii="Arial" w:hAnsi="Arial" w:cs="Arial"/>
          <w:sz w:val="24"/>
          <w:szCs w:val="24"/>
          <w:lang w:val="es-ES"/>
        </w:rPr>
        <w:t>gunos puntos clave:</w:t>
      </w:r>
    </w:p>
    <w:p w:rsidR="00230E42" w:rsidRDefault="00230E42" w:rsidP="00230E42">
      <w:pPr>
        <w:jc w:val="both"/>
        <w:rPr>
          <w:rFonts w:ascii="Arial" w:hAnsi="Arial" w:cs="Arial"/>
          <w:sz w:val="24"/>
          <w:szCs w:val="24"/>
          <w:lang w:val="es-ES"/>
        </w:rPr>
      </w:pPr>
      <w:r>
        <w:rPr>
          <w:rFonts w:ascii="Arial" w:hAnsi="Arial" w:cs="Arial"/>
          <w:sz w:val="24"/>
          <w:szCs w:val="24"/>
          <w:lang w:val="es-ES"/>
        </w:rPr>
        <w:t xml:space="preserve">1. </w:t>
      </w:r>
      <w:r w:rsidRPr="004B5F59">
        <w:rPr>
          <w:rFonts w:ascii="Arial" w:hAnsi="Arial" w:cs="Arial"/>
          <w:b/>
          <w:sz w:val="24"/>
          <w:szCs w:val="24"/>
          <w:lang w:val="es-ES"/>
        </w:rPr>
        <w:t>Naturaleza espiritual</w:t>
      </w:r>
      <w:r w:rsidRPr="005A71ED">
        <w:rPr>
          <w:rFonts w:ascii="Arial" w:hAnsi="Arial" w:cs="Arial"/>
          <w:sz w:val="24"/>
          <w:szCs w:val="24"/>
          <w:lang w:val="es-ES"/>
        </w:rPr>
        <w:t>: La persona es vista como una creación directa de Dios, dotada de un espíritu que la sit</w:t>
      </w:r>
      <w:r>
        <w:rPr>
          <w:rFonts w:ascii="Arial" w:hAnsi="Arial" w:cs="Arial"/>
          <w:sz w:val="24"/>
          <w:szCs w:val="24"/>
          <w:lang w:val="es-ES"/>
        </w:rPr>
        <w:t>úa por encima del orden natural</w:t>
      </w:r>
      <w:r w:rsidRPr="005A71ED">
        <w:rPr>
          <w:rFonts w:ascii="Arial" w:hAnsi="Arial" w:cs="Arial"/>
          <w:sz w:val="24"/>
          <w:szCs w:val="24"/>
          <w:lang w:val="es-ES"/>
        </w:rPr>
        <w:t>.</w:t>
      </w:r>
    </w:p>
    <w:p w:rsidR="00230E42" w:rsidRPr="005A71ED" w:rsidRDefault="00230E42" w:rsidP="00230E42">
      <w:pPr>
        <w:jc w:val="both"/>
        <w:rPr>
          <w:rFonts w:ascii="Arial" w:hAnsi="Arial" w:cs="Arial"/>
          <w:sz w:val="24"/>
          <w:szCs w:val="24"/>
          <w:lang w:val="es-ES"/>
        </w:rPr>
      </w:pPr>
      <w:r>
        <w:rPr>
          <w:rFonts w:ascii="Arial" w:hAnsi="Arial" w:cs="Arial"/>
          <w:sz w:val="24"/>
          <w:szCs w:val="24"/>
          <w:lang w:val="es-ES"/>
        </w:rPr>
        <w:t xml:space="preserve">2. </w:t>
      </w:r>
      <w:r w:rsidRPr="004B5F59">
        <w:rPr>
          <w:rFonts w:ascii="Arial" w:hAnsi="Arial" w:cs="Arial"/>
          <w:b/>
          <w:sz w:val="24"/>
          <w:szCs w:val="24"/>
          <w:lang w:val="es-ES"/>
        </w:rPr>
        <w:t>Libertad y responsabilidad</w:t>
      </w:r>
      <w:r w:rsidRPr="005A71ED">
        <w:rPr>
          <w:rFonts w:ascii="Arial" w:hAnsi="Arial" w:cs="Arial"/>
          <w:sz w:val="24"/>
          <w:szCs w:val="24"/>
          <w:lang w:val="es-ES"/>
        </w:rPr>
        <w:t xml:space="preserve">: Cada persona tiene la libertad de tomar decisiones y la </w:t>
      </w:r>
      <w:r>
        <w:rPr>
          <w:rFonts w:ascii="Arial" w:hAnsi="Arial" w:cs="Arial"/>
          <w:sz w:val="24"/>
          <w:szCs w:val="24"/>
          <w:lang w:val="es-ES"/>
        </w:rPr>
        <w:t>responsabilidad de sus acciones</w:t>
      </w:r>
      <w:r w:rsidRPr="005A71ED">
        <w:rPr>
          <w:rFonts w:ascii="Arial" w:hAnsi="Arial" w:cs="Arial"/>
          <w:sz w:val="24"/>
          <w:szCs w:val="24"/>
          <w:lang w:val="es-ES"/>
        </w:rPr>
        <w:t>.</w:t>
      </w:r>
    </w:p>
    <w:p w:rsidR="00230E42" w:rsidRPr="005A71ED" w:rsidRDefault="00230E42" w:rsidP="00230E42">
      <w:pPr>
        <w:jc w:val="both"/>
        <w:rPr>
          <w:rFonts w:ascii="Arial" w:hAnsi="Arial" w:cs="Arial"/>
          <w:sz w:val="24"/>
          <w:szCs w:val="24"/>
          <w:lang w:val="es-ES"/>
        </w:rPr>
      </w:pPr>
      <w:r>
        <w:rPr>
          <w:rFonts w:ascii="Arial" w:hAnsi="Arial" w:cs="Arial"/>
          <w:sz w:val="24"/>
          <w:szCs w:val="24"/>
          <w:lang w:val="es-ES"/>
        </w:rPr>
        <w:t xml:space="preserve">3. </w:t>
      </w:r>
      <w:proofErr w:type="spellStart"/>
      <w:r w:rsidRPr="004B5F59">
        <w:rPr>
          <w:rFonts w:ascii="Arial" w:hAnsi="Arial" w:cs="Arial"/>
          <w:b/>
          <w:sz w:val="24"/>
          <w:szCs w:val="24"/>
          <w:lang w:val="es-ES"/>
        </w:rPr>
        <w:t>Relacionalidad</w:t>
      </w:r>
      <w:proofErr w:type="spellEnd"/>
      <w:r w:rsidRPr="004B5F59">
        <w:rPr>
          <w:rFonts w:ascii="Arial" w:hAnsi="Arial" w:cs="Arial"/>
          <w:b/>
          <w:sz w:val="24"/>
          <w:szCs w:val="24"/>
          <w:lang w:val="es-ES"/>
        </w:rPr>
        <w:t>:</w:t>
      </w:r>
      <w:r w:rsidRPr="005A71ED">
        <w:rPr>
          <w:rFonts w:ascii="Arial" w:hAnsi="Arial" w:cs="Arial"/>
          <w:sz w:val="24"/>
          <w:szCs w:val="24"/>
          <w:lang w:val="es-ES"/>
        </w:rPr>
        <w:t xml:space="preserve"> La persona está llamada a vivir en relación con Dios y con los demás, reflejando l</w:t>
      </w:r>
      <w:r>
        <w:rPr>
          <w:rFonts w:ascii="Arial" w:hAnsi="Arial" w:cs="Arial"/>
          <w:sz w:val="24"/>
          <w:szCs w:val="24"/>
          <w:lang w:val="es-ES"/>
        </w:rPr>
        <w:t>a naturaleza trinitaria de Dios</w:t>
      </w:r>
      <w:r w:rsidRPr="005A71ED">
        <w:rPr>
          <w:rFonts w:ascii="Arial" w:hAnsi="Arial" w:cs="Arial"/>
          <w:sz w:val="24"/>
          <w:szCs w:val="24"/>
          <w:lang w:val="es-ES"/>
        </w:rPr>
        <w:t>.</w:t>
      </w:r>
    </w:p>
    <w:p w:rsidR="00230E42" w:rsidRPr="005A71ED" w:rsidRDefault="00230E42" w:rsidP="00230E42">
      <w:pPr>
        <w:jc w:val="both"/>
        <w:rPr>
          <w:rFonts w:ascii="Arial" w:hAnsi="Arial" w:cs="Arial"/>
          <w:sz w:val="24"/>
          <w:szCs w:val="24"/>
          <w:lang w:val="es-ES"/>
        </w:rPr>
      </w:pPr>
      <w:r>
        <w:rPr>
          <w:rFonts w:ascii="Arial" w:hAnsi="Arial" w:cs="Arial"/>
          <w:sz w:val="24"/>
          <w:szCs w:val="24"/>
          <w:lang w:val="es-ES"/>
        </w:rPr>
        <w:t xml:space="preserve">4. </w:t>
      </w:r>
      <w:r w:rsidRPr="004B5F59">
        <w:rPr>
          <w:rFonts w:ascii="Arial" w:hAnsi="Arial" w:cs="Arial"/>
          <w:b/>
          <w:sz w:val="24"/>
          <w:szCs w:val="24"/>
          <w:lang w:val="es-ES"/>
        </w:rPr>
        <w:t xml:space="preserve">Unicidad e </w:t>
      </w:r>
      <w:proofErr w:type="spellStart"/>
      <w:r w:rsidRPr="004B5F59">
        <w:rPr>
          <w:rFonts w:ascii="Arial" w:hAnsi="Arial" w:cs="Arial"/>
          <w:b/>
          <w:sz w:val="24"/>
          <w:szCs w:val="24"/>
          <w:lang w:val="es-ES"/>
        </w:rPr>
        <w:t>irrepetibilidad</w:t>
      </w:r>
      <w:proofErr w:type="spellEnd"/>
      <w:r w:rsidRPr="004B5F59">
        <w:rPr>
          <w:rFonts w:ascii="Arial" w:hAnsi="Arial" w:cs="Arial"/>
          <w:b/>
          <w:sz w:val="24"/>
          <w:szCs w:val="24"/>
          <w:lang w:val="es-ES"/>
        </w:rPr>
        <w:t>:</w:t>
      </w:r>
      <w:r w:rsidRPr="005A71ED">
        <w:rPr>
          <w:rFonts w:ascii="Arial" w:hAnsi="Arial" w:cs="Arial"/>
          <w:sz w:val="24"/>
          <w:szCs w:val="24"/>
          <w:lang w:val="es-ES"/>
        </w:rPr>
        <w:t xml:space="preserve"> Cada persona es única e irrepetible, creada a ima</w:t>
      </w:r>
      <w:r>
        <w:rPr>
          <w:rFonts w:ascii="Arial" w:hAnsi="Arial" w:cs="Arial"/>
          <w:sz w:val="24"/>
          <w:szCs w:val="24"/>
          <w:lang w:val="es-ES"/>
        </w:rPr>
        <w:t>gen y semejanza de Dios</w:t>
      </w:r>
      <w:r w:rsidRPr="005A71ED">
        <w:rPr>
          <w:rFonts w:ascii="Arial" w:hAnsi="Arial" w:cs="Arial"/>
          <w:sz w:val="24"/>
          <w:szCs w:val="24"/>
          <w:lang w:val="es-ES"/>
        </w:rPr>
        <w:t>.</w:t>
      </w:r>
    </w:p>
    <w:p w:rsidR="00230E42" w:rsidRPr="00F32624" w:rsidRDefault="00230E42" w:rsidP="00230E42">
      <w:pPr>
        <w:jc w:val="both"/>
        <w:rPr>
          <w:rFonts w:ascii="Arial" w:hAnsi="Arial" w:cs="Arial"/>
          <w:sz w:val="24"/>
          <w:szCs w:val="24"/>
          <w:lang w:val="es-ES"/>
        </w:rPr>
      </w:pPr>
      <w:r>
        <w:rPr>
          <w:rFonts w:ascii="Arial" w:hAnsi="Arial" w:cs="Arial"/>
          <w:sz w:val="24"/>
          <w:szCs w:val="24"/>
          <w:lang w:val="es-ES"/>
        </w:rPr>
        <w:t xml:space="preserve">5. </w:t>
      </w:r>
      <w:r w:rsidRPr="004B5F59">
        <w:rPr>
          <w:rFonts w:ascii="Arial" w:hAnsi="Arial" w:cs="Arial"/>
          <w:b/>
          <w:sz w:val="24"/>
          <w:szCs w:val="24"/>
          <w:lang w:val="es-ES"/>
        </w:rPr>
        <w:t>Dignidad intrínseca:</w:t>
      </w:r>
      <w:r w:rsidRPr="005A71ED">
        <w:rPr>
          <w:rFonts w:ascii="Arial" w:hAnsi="Arial" w:cs="Arial"/>
          <w:sz w:val="24"/>
          <w:szCs w:val="24"/>
          <w:lang w:val="es-ES"/>
        </w:rPr>
        <w:t xml:space="preserve"> La dignidad de la persona no depende de sus logros o características, sino de su c</w:t>
      </w:r>
      <w:r>
        <w:rPr>
          <w:rFonts w:ascii="Arial" w:hAnsi="Arial" w:cs="Arial"/>
          <w:sz w:val="24"/>
          <w:szCs w:val="24"/>
          <w:lang w:val="es-ES"/>
        </w:rPr>
        <w:t>ondición de ser creada por Dios</w:t>
      </w:r>
      <w:r w:rsidRPr="005A71ED">
        <w:rPr>
          <w:rFonts w:ascii="Arial" w:hAnsi="Arial" w:cs="Arial"/>
          <w:sz w:val="24"/>
          <w:szCs w:val="24"/>
          <w:lang w:val="es-ES"/>
        </w:rPr>
        <w:t>.</w:t>
      </w:r>
    </w:p>
    <w:p w:rsidR="00230E42" w:rsidRDefault="00230E42" w:rsidP="008A14D1">
      <w:pPr>
        <w:jc w:val="center"/>
        <w:rPr>
          <w:rFonts w:ascii="Arial" w:hAnsi="Arial" w:cs="Arial"/>
          <w:b/>
          <w:bCs/>
          <w:iCs/>
          <w:sz w:val="24"/>
          <w:szCs w:val="24"/>
          <w:u w:val="single"/>
          <w:shd w:val="clear" w:color="auto" w:fill="FFFFFF"/>
          <w:lang w:val="es-ES"/>
        </w:rPr>
      </w:pPr>
    </w:p>
    <w:p w:rsidR="008A405C" w:rsidRPr="008A14D1" w:rsidRDefault="008A14D1" w:rsidP="008A14D1">
      <w:pPr>
        <w:jc w:val="center"/>
        <w:rPr>
          <w:rFonts w:ascii="Arial" w:hAnsi="Arial" w:cs="Arial"/>
          <w:b/>
          <w:bCs/>
          <w:iCs/>
          <w:sz w:val="24"/>
          <w:szCs w:val="24"/>
          <w:u w:val="single"/>
          <w:shd w:val="clear" w:color="auto" w:fill="FFFFFF"/>
          <w:lang w:val="es-ES"/>
        </w:rPr>
      </w:pPr>
      <w:r w:rsidRPr="008A14D1">
        <w:rPr>
          <w:rFonts w:ascii="Arial" w:hAnsi="Arial" w:cs="Arial"/>
          <w:b/>
          <w:bCs/>
          <w:iCs/>
          <w:sz w:val="24"/>
          <w:szCs w:val="24"/>
          <w:u w:val="single"/>
          <w:shd w:val="clear" w:color="auto" w:fill="FFFFFF"/>
          <w:lang w:val="es-ES"/>
        </w:rPr>
        <w:t>EL CONCEPTO CRISTIANO DE PERSONA Y LOS CONCEPTOS SOCIALES DE LA RELACION FUNDAMENTAL - DIETRICH BONHOEFFER</w:t>
      </w:r>
    </w:p>
    <w:p w:rsidR="008A14D1" w:rsidRDefault="008A14D1" w:rsidP="008A14D1">
      <w:pPr>
        <w:jc w:val="both"/>
        <w:rPr>
          <w:rFonts w:ascii="Arial" w:hAnsi="Arial" w:cs="Arial"/>
          <w:sz w:val="24"/>
          <w:szCs w:val="24"/>
          <w:u w:val="single"/>
          <w:lang w:val="es-ES"/>
        </w:rPr>
      </w:pPr>
    </w:p>
    <w:p w:rsidR="008A14D1" w:rsidRPr="008A14D1" w:rsidRDefault="008A14D1" w:rsidP="008A14D1">
      <w:pPr>
        <w:jc w:val="both"/>
        <w:rPr>
          <w:rFonts w:ascii="Arial" w:hAnsi="Arial" w:cs="Arial"/>
          <w:b/>
          <w:sz w:val="24"/>
          <w:szCs w:val="24"/>
          <w:lang w:val="es-ES"/>
        </w:rPr>
      </w:pPr>
      <w:r w:rsidRPr="008A14D1">
        <w:rPr>
          <w:rFonts w:ascii="Arial" w:hAnsi="Arial" w:cs="Arial"/>
          <w:b/>
          <w:sz w:val="24"/>
          <w:szCs w:val="24"/>
          <w:lang w:val="es-ES"/>
        </w:rPr>
        <w:t xml:space="preserve">Introducción </w:t>
      </w:r>
    </w:p>
    <w:p w:rsidR="008A14D1" w:rsidRPr="008A14D1" w:rsidRDefault="008A14D1" w:rsidP="008A14D1">
      <w:pPr>
        <w:jc w:val="both"/>
        <w:rPr>
          <w:rFonts w:ascii="Arial" w:hAnsi="Arial" w:cs="Arial"/>
          <w:sz w:val="24"/>
          <w:szCs w:val="24"/>
          <w:lang w:val="es-ES"/>
        </w:rPr>
      </w:pPr>
      <w:r w:rsidRPr="008A14D1">
        <w:rPr>
          <w:rFonts w:ascii="Arial" w:hAnsi="Arial" w:cs="Arial"/>
          <w:sz w:val="24"/>
          <w:szCs w:val="24"/>
          <w:lang w:val="es-ES"/>
        </w:rPr>
        <w:t>Todo concepto de comunidad está relac</w:t>
      </w:r>
      <w:r>
        <w:rPr>
          <w:rFonts w:ascii="Arial" w:hAnsi="Arial" w:cs="Arial"/>
          <w:sz w:val="24"/>
          <w:szCs w:val="24"/>
          <w:lang w:val="es-ES"/>
        </w:rPr>
        <w:t xml:space="preserve">ionado a un concepto de persona. </w:t>
      </w:r>
      <w:r w:rsidRPr="008A14D1">
        <w:rPr>
          <w:rFonts w:ascii="Arial" w:hAnsi="Arial" w:cs="Arial"/>
          <w:sz w:val="24"/>
          <w:szCs w:val="24"/>
          <w:lang w:val="es-ES"/>
        </w:rPr>
        <w:t>La comprensión de la persona y la comunidad lleva consigo datos muy importa</w:t>
      </w:r>
      <w:r>
        <w:rPr>
          <w:rFonts w:ascii="Arial" w:hAnsi="Arial" w:cs="Arial"/>
          <w:sz w:val="24"/>
          <w:szCs w:val="24"/>
          <w:lang w:val="es-ES"/>
        </w:rPr>
        <w:t xml:space="preserve">ntes </w:t>
      </w:r>
      <w:r>
        <w:rPr>
          <w:rFonts w:ascii="Arial" w:hAnsi="Arial" w:cs="Arial"/>
          <w:sz w:val="24"/>
          <w:szCs w:val="24"/>
          <w:lang w:val="es-ES"/>
        </w:rPr>
        <w:lastRenderedPageBreak/>
        <w:t xml:space="preserve">sobre el concepto de Dios. </w:t>
      </w:r>
      <w:r w:rsidRPr="008A14D1">
        <w:rPr>
          <w:rFonts w:ascii="Arial" w:hAnsi="Arial" w:cs="Arial"/>
          <w:sz w:val="24"/>
          <w:szCs w:val="24"/>
          <w:lang w:val="es-ES"/>
        </w:rPr>
        <w:t xml:space="preserve">Los conceptos de persona, comunidad y Dios se encuentran en una relación esencial inseparable. </w:t>
      </w:r>
    </w:p>
    <w:p w:rsidR="008A14D1" w:rsidRDefault="008A14D1" w:rsidP="008A14D1">
      <w:pPr>
        <w:jc w:val="both"/>
        <w:rPr>
          <w:rFonts w:ascii="Arial" w:hAnsi="Arial" w:cs="Arial"/>
          <w:sz w:val="24"/>
          <w:szCs w:val="24"/>
          <w:lang w:val="es-ES"/>
        </w:rPr>
      </w:pPr>
      <w:r w:rsidRPr="008A14D1">
        <w:rPr>
          <w:rFonts w:ascii="Arial" w:hAnsi="Arial" w:cs="Arial"/>
          <w:sz w:val="24"/>
          <w:szCs w:val="24"/>
          <w:lang w:val="es-ES"/>
        </w:rPr>
        <w:t>Cuando se concibe un concepto de Dios, se piensa en relación a la persona y a la comunidad de personas. Para llegar a la esencia del concepto cristiano de comunidad, podríamos partir del concepto de Dios como del concepto de persona</w:t>
      </w:r>
      <w:r>
        <w:rPr>
          <w:rFonts w:ascii="Arial" w:hAnsi="Arial" w:cs="Arial"/>
          <w:sz w:val="24"/>
          <w:szCs w:val="24"/>
          <w:lang w:val="es-ES"/>
        </w:rPr>
        <w:t xml:space="preserve">. </w:t>
      </w:r>
      <w:r w:rsidRPr="008A14D1">
        <w:rPr>
          <w:rFonts w:ascii="Arial" w:hAnsi="Arial" w:cs="Arial"/>
          <w:sz w:val="24"/>
          <w:szCs w:val="24"/>
          <w:lang w:val="es-ES"/>
        </w:rPr>
        <w:t>Y aunque nos decidamos a elegir a este último como punto de partida, tendremos que relacionarlo constantemente con el concepto de Dios para llegar a formarnos una idea bien fundamentada sobre ese concepto y el concepto de comunidad.</w:t>
      </w:r>
    </w:p>
    <w:p w:rsidR="008A14D1" w:rsidRPr="008A14D1" w:rsidRDefault="008A14D1" w:rsidP="008A14D1">
      <w:pPr>
        <w:jc w:val="both"/>
        <w:rPr>
          <w:rFonts w:ascii="Arial" w:hAnsi="Arial" w:cs="Arial"/>
          <w:sz w:val="24"/>
          <w:szCs w:val="24"/>
          <w:lang w:val="es-ES"/>
        </w:rPr>
      </w:pPr>
      <w:r w:rsidRPr="008A14D1">
        <w:rPr>
          <w:rFonts w:ascii="Arial" w:hAnsi="Arial" w:cs="Arial"/>
          <w:sz w:val="24"/>
          <w:szCs w:val="24"/>
          <w:lang w:val="es-ES"/>
        </w:rPr>
        <w:t>Tenemos que exponer ahora el concepto cristiano de persona y el concepto social de la relación fundamental de la filosofia social (moderna); comparándolos con los cuatro esquemas la relación fundamental que nos presenta la</w:t>
      </w:r>
      <w:r>
        <w:rPr>
          <w:rFonts w:ascii="Arial" w:hAnsi="Arial" w:cs="Arial"/>
          <w:sz w:val="24"/>
          <w:szCs w:val="24"/>
          <w:lang w:val="es-ES"/>
        </w:rPr>
        <w:t xml:space="preserve"> historia de la</w:t>
      </w:r>
      <w:r w:rsidRPr="008A14D1">
        <w:rPr>
          <w:rFonts w:ascii="Arial" w:hAnsi="Arial" w:cs="Arial"/>
          <w:sz w:val="24"/>
          <w:szCs w:val="24"/>
          <w:lang w:val="es-ES"/>
        </w:rPr>
        <w:t xml:space="preserve"> filosofía.</w:t>
      </w:r>
    </w:p>
    <w:p w:rsidR="008D4E9F" w:rsidRDefault="008A14D1" w:rsidP="008A14D1">
      <w:pPr>
        <w:jc w:val="both"/>
        <w:rPr>
          <w:rFonts w:ascii="Arial" w:hAnsi="Arial" w:cs="Arial"/>
          <w:sz w:val="24"/>
          <w:szCs w:val="24"/>
          <w:lang w:val="es-ES"/>
        </w:rPr>
      </w:pPr>
      <w:r w:rsidRPr="008A14D1">
        <w:rPr>
          <w:rFonts w:ascii="Arial" w:hAnsi="Arial" w:cs="Arial"/>
          <w:sz w:val="24"/>
          <w:szCs w:val="24"/>
          <w:lang w:val="es-ES"/>
        </w:rPr>
        <w:t>No se trata de la cuestión de si se da algo así como una región social en el hombre que pudiera</w:t>
      </w:r>
      <w:r w:rsidR="008D4E9F">
        <w:rPr>
          <w:rFonts w:ascii="Arial" w:hAnsi="Arial" w:cs="Arial"/>
          <w:sz w:val="24"/>
          <w:szCs w:val="24"/>
          <w:lang w:val="es-ES"/>
        </w:rPr>
        <w:t xml:space="preserve"> fundamentarse religiosamente. </w:t>
      </w:r>
      <w:r w:rsidRPr="008A14D1">
        <w:rPr>
          <w:rFonts w:ascii="Arial" w:hAnsi="Arial" w:cs="Arial"/>
          <w:sz w:val="24"/>
          <w:szCs w:val="24"/>
          <w:lang w:val="es-ES"/>
        </w:rPr>
        <w:t>Tampoco hablamos en este momento de com</w:t>
      </w:r>
      <w:r w:rsidR="008D4E9F">
        <w:rPr>
          <w:rFonts w:ascii="Arial" w:hAnsi="Arial" w:cs="Arial"/>
          <w:sz w:val="24"/>
          <w:szCs w:val="24"/>
          <w:lang w:val="es-ES"/>
        </w:rPr>
        <w:t xml:space="preserve">unidades empíricas de voluntad. </w:t>
      </w:r>
      <w:r w:rsidRPr="008A14D1">
        <w:rPr>
          <w:rFonts w:ascii="Arial" w:hAnsi="Arial" w:cs="Arial"/>
          <w:sz w:val="24"/>
          <w:szCs w:val="24"/>
          <w:lang w:val="es-ES"/>
        </w:rPr>
        <w:t xml:space="preserve">Sino solamente de las relaciones </w:t>
      </w:r>
      <w:proofErr w:type="spellStart"/>
      <w:r w:rsidRPr="008A14D1">
        <w:rPr>
          <w:rFonts w:ascii="Arial" w:hAnsi="Arial" w:cs="Arial"/>
          <w:sz w:val="24"/>
          <w:szCs w:val="24"/>
          <w:lang w:val="es-ES"/>
        </w:rPr>
        <w:t>ónticas</w:t>
      </w:r>
      <w:proofErr w:type="spellEnd"/>
      <w:r w:rsidRPr="008A14D1">
        <w:rPr>
          <w:rFonts w:ascii="Arial" w:hAnsi="Arial" w:cs="Arial"/>
          <w:sz w:val="24"/>
          <w:szCs w:val="24"/>
          <w:lang w:val="es-ES"/>
        </w:rPr>
        <w:t xml:space="preserve"> fundamentales del ser social en general.</w:t>
      </w:r>
      <w:r w:rsidR="008D4E9F">
        <w:rPr>
          <w:rFonts w:ascii="Arial" w:hAnsi="Arial" w:cs="Arial"/>
          <w:sz w:val="24"/>
          <w:szCs w:val="24"/>
          <w:lang w:val="es-ES"/>
        </w:rPr>
        <w:t xml:space="preserve"> </w:t>
      </w:r>
      <w:r w:rsidR="008D4E9F" w:rsidRPr="008D4E9F">
        <w:rPr>
          <w:rFonts w:ascii="Arial" w:hAnsi="Arial" w:cs="Arial"/>
          <w:sz w:val="24"/>
          <w:szCs w:val="24"/>
          <w:lang w:val="es-ES"/>
        </w:rPr>
        <w:t xml:space="preserve">Puesto que hablamos de relaciones </w:t>
      </w:r>
      <w:proofErr w:type="spellStart"/>
      <w:r w:rsidR="008D4E9F" w:rsidRPr="008D4E9F">
        <w:rPr>
          <w:rFonts w:ascii="Arial" w:hAnsi="Arial" w:cs="Arial"/>
          <w:sz w:val="24"/>
          <w:szCs w:val="24"/>
          <w:lang w:val="es-ES"/>
        </w:rPr>
        <w:t>ónticas</w:t>
      </w:r>
      <w:proofErr w:type="spellEnd"/>
      <w:r w:rsidR="008D4E9F" w:rsidRPr="008D4E9F">
        <w:rPr>
          <w:rFonts w:ascii="Arial" w:hAnsi="Arial" w:cs="Arial"/>
          <w:sz w:val="24"/>
          <w:szCs w:val="24"/>
          <w:lang w:val="es-ES"/>
        </w:rPr>
        <w:t xml:space="preserve"> fundamentales, no vamos a exponer aquí los tipos de la teoría social, sino los tipos de la filos</w:t>
      </w:r>
      <w:r w:rsidR="008D4E9F">
        <w:rPr>
          <w:rFonts w:ascii="Arial" w:hAnsi="Arial" w:cs="Arial"/>
          <w:sz w:val="24"/>
          <w:szCs w:val="24"/>
          <w:lang w:val="es-ES"/>
        </w:rPr>
        <w:t>ofía que son anteriores a éstos</w:t>
      </w:r>
      <w:r w:rsidR="008D4E9F" w:rsidRPr="008D4E9F">
        <w:rPr>
          <w:rFonts w:ascii="Arial" w:hAnsi="Arial" w:cs="Arial"/>
          <w:sz w:val="24"/>
          <w:szCs w:val="24"/>
          <w:lang w:val="es-ES"/>
        </w:rPr>
        <w:t>.</w:t>
      </w:r>
    </w:p>
    <w:p w:rsidR="008D4E9F" w:rsidRPr="008D4E9F" w:rsidRDefault="008D4E9F" w:rsidP="008D4E9F">
      <w:pPr>
        <w:pStyle w:val="Prrafodelista"/>
        <w:numPr>
          <w:ilvl w:val="0"/>
          <w:numId w:val="1"/>
        </w:numPr>
        <w:jc w:val="both"/>
        <w:rPr>
          <w:rFonts w:ascii="Arial" w:hAnsi="Arial" w:cs="Arial"/>
          <w:b/>
          <w:sz w:val="24"/>
          <w:szCs w:val="24"/>
          <w:lang w:val="es-ES"/>
        </w:rPr>
      </w:pPr>
      <w:r w:rsidRPr="008D4E9F">
        <w:rPr>
          <w:rFonts w:ascii="Arial" w:hAnsi="Arial" w:cs="Arial"/>
          <w:b/>
          <w:sz w:val="24"/>
          <w:szCs w:val="24"/>
          <w:lang w:val="es-ES"/>
        </w:rPr>
        <w:t>Aristóteles</w:t>
      </w:r>
    </w:p>
    <w:p w:rsidR="008D4E9F" w:rsidRDefault="008D4E9F" w:rsidP="008D4E9F">
      <w:pPr>
        <w:jc w:val="both"/>
        <w:rPr>
          <w:rFonts w:ascii="Arial" w:hAnsi="Arial" w:cs="Arial"/>
          <w:sz w:val="24"/>
          <w:szCs w:val="24"/>
          <w:lang w:val="es-ES"/>
        </w:rPr>
      </w:pPr>
      <w:r w:rsidRPr="008D4E9F">
        <w:rPr>
          <w:rFonts w:ascii="Arial" w:hAnsi="Arial" w:cs="Arial"/>
          <w:sz w:val="24"/>
          <w:szCs w:val="24"/>
          <w:lang w:val="es-ES"/>
        </w:rPr>
        <w:t>El esquema metafísico de Aristóteles sólo permite que el hombre sea persona en cuanto participa de la razón de la especie. Por tanto, la forma colectiva está por encima de la persona individual, pue</w:t>
      </w:r>
      <w:r>
        <w:rPr>
          <w:rFonts w:ascii="Arial" w:hAnsi="Arial" w:cs="Arial"/>
          <w:sz w:val="24"/>
          <w:szCs w:val="24"/>
          <w:lang w:val="es-ES"/>
        </w:rPr>
        <w:t xml:space="preserve">s se aproxima más a la especie. </w:t>
      </w:r>
      <w:r w:rsidRPr="008D4E9F">
        <w:rPr>
          <w:rFonts w:ascii="Arial" w:hAnsi="Arial" w:cs="Arial"/>
          <w:sz w:val="24"/>
          <w:szCs w:val="24"/>
          <w:lang w:val="es-ES"/>
        </w:rPr>
        <w:t xml:space="preserve">La persona individual alcanza solamente de manera parcial la identidad del </w:t>
      </w:r>
      <w:proofErr w:type="spellStart"/>
      <w:r w:rsidRPr="008D4E9F">
        <w:rPr>
          <w:rFonts w:ascii="Arial" w:hAnsi="Arial" w:cs="Arial"/>
          <w:sz w:val="24"/>
          <w:szCs w:val="24"/>
          <w:lang w:val="es-ES"/>
        </w:rPr>
        <w:t>nous</w:t>
      </w:r>
      <w:proofErr w:type="spellEnd"/>
      <w:r w:rsidRPr="008D4E9F">
        <w:rPr>
          <w:rFonts w:ascii="Arial" w:hAnsi="Arial" w:cs="Arial"/>
          <w:sz w:val="24"/>
          <w:szCs w:val="24"/>
          <w:lang w:val="es-ES"/>
        </w:rPr>
        <w:t xml:space="preserve"> </w:t>
      </w:r>
      <w:proofErr w:type="spellStart"/>
      <w:r w:rsidRPr="008D4E9F">
        <w:rPr>
          <w:rFonts w:ascii="Arial" w:hAnsi="Arial" w:cs="Arial"/>
          <w:sz w:val="24"/>
          <w:szCs w:val="24"/>
          <w:lang w:val="es-ES"/>
        </w:rPr>
        <w:t>patetikos</w:t>
      </w:r>
      <w:proofErr w:type="spellEnd"/>
      <w:r w:rsidRPr="008D4E9F">
        <w:rPr>
          <w:rFonts w:ascii="Arial" w:hAnsi="Arial" w:cs="Arial"/>
          <w:sz w:val="24"/>
          <w:szCs w:val="24"/>
          <w:lang w:val="es-ES"/>
        </w:rPr>
        <w:t xml:space="preserve"> y </w:t>
      </w:r>
      <w:proofErr w:type="spellStart"/>
      <w:r w:rsidRPr="008D4E9F">
        <w:rPr>
          <w:rFonts w:ascii="Arial" w:hAnsi="Arial" w:cs="Arial"/>
          <w:sz w:val="24"/>
          <w:szCs w:val="24"/>
          <w:lang w:val="es-ES"/>
        </w:rPr>
        <w:t>poietikos</w:t>
      </w:r>
      <w:proofErr w:type="spellEnd"/>
      <w:r w:rsidRPr="008D4E9F">
        <w:rPr>
          <w:rFonts w:ascii="Arial" w:hAnsi="Arial" w:cs="Arial"/>
          <w:sz w:val="24"/>
          <w:szCs w:val="24"/>
          <w:lang w:val="es-ES"/>
        </w:rPr>
        <w:t xml:space="preserve"> (intel</w:t>
      </w:r>
      <w:r>
        <w:rPr>
          <w:rFonts w:ascii="Arial" w:hAnsi="Arial" w:cs="Arial"/>
          <w:sz w:val="24"/>
          <w:szCs w:val="24"/>
          <w:lang w:val="es-ES"/>
        </w:rPr>
        <w:t xml:space="preserve">igencia pasional y productiva). </w:t>
      </w:r>
      <w:r w:rsidRPr="008D4E9F">
        <w:rPr>
          <w:rFonts w:ascii="Arial" w:hAnsi="Arial" w:cs="Arial"/>
          <w:sz w:val="24"/>
          <w:szCs w:val="24"/>
          <w:lang w:val="es-ES"/>
        </w:rPr>
        <w:t xml:space="preserve">El </w:t>
      </w:r>
      <w:r w:rsidRPr="005A0698">
        <w:rPr>
          <w:rFonts w:ascii="Arial" w:hAnsi="Arial" w:cs="Arial"/>
          <w:b/>
          <w:sz w:val="24"/>
          <w:szCs w:val="24"/>
          <w:lang w:val="es-ES"/>
        </w:rPr>
        <w:t>ser esencial se encuentra más allá del ser individual-personal</w:t>
      </w:r>
      <w:r w:rsidRPr="008D4E9F">
        <w:rPr>
          <w:rFonts w:ascii="Arial" w:hAnsi="Arial" w:cs="Arial"/>
          <w:sz w:val="24"/>
          <w:szCs w:val="24"/>
          <w:lang w:val="es-ES"/>
        </w:rPr>
        <w:t>.</w:t>
      </w:r>
    </w:p>
    <w:p w:rsidR="008D4E9F" w:rsidRPr="008D4E9F" w:rsidRDefault="008D4E9F" w:rsidP="008D4E9F">
      <w:pPr>
        <w:pStyle w:val="Prrafodelista"/>
        <w:numPr>
          <w:ilvl w:val="0"/>
          <w:numId w:val="1"/>
        </w:numPr>
        <w:jc w:val="both"/>
        <w:rPr>
          <w:rFonts w:ascii="Arial" w:hAnsi="Arial" w:cs="Arial"/>
          <w:b/>
          <w:sz w:val="24"/>
          <w:szCs w:val="24"/>
          <w:lang w:val="es-ES"/>
        </w:rPr>
      </w:pPr>
      <w:r w:rsidRPr="008D4E9F">
        <w:rPr>
          <w:rFonts w:ascii="Arial" w:hAnsi="Arial" w:cs="Arial"/>
          <w:b/>
          <w:sz w:val="24"/>
          <w:szCs w:val="24"/>
          <w:lang w:val="es-ES"/>
        </w:rPr>
        <w:t>Estoicos</w:t>
      </w:r>
    </w:p>
    <w:p w:rsidR="005A0698" w:rsidRPr="005A0698" w:rsidRDefault="005A0698" w:rsidP="005A0698">
      <w:pPr>
        <w:jc w:val="both"/>
        <w:rPr>
          <w:rFonts w:ascii="Arial" w:hAnsi="Arial" w:cs="Arial"/>
          <w:sz w:val="24"/>
          <w:szCs w:val="24"/>
          <w:lang w:val="es-ES"/>
        </w:rPr>
      </w:pPr>
      <w:r w:rsidRPr="005A0698">
        <w:rPr>
          <w:rFonts w:ascii="Arial" w:hAnsi="Arial" w:cs="Arial"/>
          <w:sz w:val="24"/>
          <w:szCs w:val="24"/>
          <w:lang w:val="es-ES"/>
        </w:rPr>
        <w:t xml:space="preserve">La </w:t>
      </w:r>
      <w:proofErr w:type="spellStart"/>
      <w:r w:rsidRPr="005A0698">
        <w:rPr>
          <w:rFonts w:ascii="Arial" w:hAnsi="Arial" w:cs="Arial"/>
          <w:sz w:val="24"/>
          <w:szCs w:val="24"/>
          <w:lang w:val="es-ES"/>
        </w:rPr>
        <w:t>Stoa</w:t>
      </w:r>
      <w:proofErr w:type="spellEnd"/>
      <w:r w:rsidRPr="005A0698">
        <w:rPr>
          <w:rFonts w:ascii="Arial" w:hAnsi="Arial" w:cs="Arial"/>
          <w:sz w:val="24"/>
          <w:szCs w:val="24"/>
          <w:lang w:val="es-ES"/>
        </w:rPr>
        <w:t xml:space="preserve"> formó por primera vez en la histo</w:t>
      </w:r>
      <w:r>
        <w:rPr>
          <w:rFonts w:ascii="Arial" w:hAnsi="Arial" w:cs="Arial"/>
          <w:sz w:val="24"/>
          <w:szCs w:val="24"/>
          <w:lang w:val="es-ES"/>
        </w:rPr>
        <w:t xml:space="preserve">ria de la filosofía </w:t>
      </w:r>
      <w:r w:rsidRPr="005A0698">
        <w:rPr>
          <w:rFonts w:ascii="Arial" w:hAnsi="Arial" w:cs="Arial"/>
          <w:sz w:val="24"/>
          <w:szCs w:val="24"/>
          <w:lang w:val="es-ES"/>
        </w:rPr>
        <w:t>el concepto de persona ética gracias</w:t>
      </w:r>
      <w:r>
        <w:rPr>
          <w:rFonts w:ascii="Arial" w:hAnsi="Arial" w:cs="Arial"/>
          <w:sz w:val="24"/>
          <w:szCs w:val="24"/>
          <w:lang w:val="es-ES"/>
        </w:rPr>
        <w:t xml:space="preserve"> a su concepto del </w:t>
      </w:r>
      <w:proofErr w:type="spellStart"/>
      <w:r>
        <w:rPr>
          <w:rFonts w:ascii="Arial" w:hAnsi="Arial" w:cs="Arial"/>
          <w:sz w:val="24"/>
          <w:szCs w:val="24"/>
          <w:lang w:val="es-ES"/>
        </w:rPr>
        <w:t>hegemonikón</w:t>
      </w:r>
      <w:proofErr w:type="spellEnd"/>
      <w:r>
        <w:rPr>
          <w:rFonts w:ascii="Arial" w:hAnsi="Arial" w:cs="Arial"/>
          <w:sz w:val="24"/>
          <w:szCs w:val="24"/>
          <w:lang w:val="es-ES"/>
        </w:rPr>
        <w:t xml:space="preserve">. </w:t>
      </w:r>
      <w:r w:rsidRPr="005A0698">
        <w:rPr>
          <w:rFonts w:ascii="Arial" w:hAnsi="Arial" w:cs="Arial"/>
          <w:sz w:val="24"/>
          <w:szCs w:val="24"/>
          <w:lang w:val="es-ES"/>
        </w:rPr>
        <w:t xml:space="preserve">El hombre se convierte en persona al quedar subordinado a una obligación moral superior. </w:t>
      </w:r>
    </w:p>
    <w:p w:rsidR="008D4E9F" w:rsidRDefault="005A0698" w:rsidP="005A0698">
      <w:pPr>
        <w:jc w:val="both"/>
        <w:rPr>
          <w:rFonts w:ascii="Arial" w:hAnsi="Arial" w:cs="Arial"/>
          <w:sz w:val="24"/>
          <w:szCs w:val="24"/>
          <w:lang w:val="es-ES"/>
        </w:rPr>
      </w:pPr>
      <w:r w:rsidRPr="005A0698">
        <w:rPr>
          <w:rFonts w:ascii="Arial" w:hAnsi="Arial" w:cs="Arial"/>
          <w:sz w:val="24"/>
          <w:szCs w:val="24"/>
          <w:lang w:val="es-ES"/>
        </w:rPr>
        <w:t xml:space="preserve">De esta forma, y a pesar de acentuar decididamente el aspecto ético, «personal», lo que constituye a la persona propiamente dicha es algo que va más allá de la persona individual. El </w:t>
      </w:r>
      <w:r w:rsidRPr="005A0698">
        <w:rPr>
          <w:rFonts w:ascii="Arial" w:hAnsi="Arial" w:cs="Arial"/>
          <w:b/>
          <w:sz w:val="24"/>
          <w:szCs w:val="24"/>
          <w:lang w:val="es-ES"/>
        </w:rPr>
        <w:t>ser ético racional</w:t>
      </w:r>
      <w:r w:rsidRPr="005A0698">
        <w:rPr>
          <w:rFonts w:ascii="Arial" w:hAnsi="Arial" w:cs="Arial"/>
          <w:sz w:val="24"/>
          <w:szCs w:val="24"/>
          <w:lang w:val="es-ES"/>
        </w:rPr>
        <w:t xml:space="preserve"> de la persona constituye su esencia y al mismo tiempo le quita su carácter de persona individual.</w:t>
      </w:r>
    </w:p>
    <w:p w:rsidR="00F0347A" w:rsidRPr="00F0347A" w:rsidRDefault="00F0347A" w:rsidP="00F0347A">
      <w:pPr>
        <w:ind w:firstLine="720"/>
        <w:jc w:val="both"/>
        <w:rPr>
          <w:rFonts w:ascii="Arial" w:hAnsi="Arial" w:cs="Arial"/>
          <w:b/>
          <w:sz w:val="24"/>
          <w:szCs w:val="24"/>
          <w:lang w:val="es-ES"/>
        </w:rPr>
      </w:pPr>
      <w:r w:rsidRPr="00F0347A">
        <w:rPr>
          <w:rFonts w:ascii="Arial" w:hAnsi="Arial" w:cs="Arial"/>
          <w:b/>
          <w:sz w:val="24"/>
          <w:szCs w:val="24"/>
          <w:lang w:val="es-ES"/>
        </w:rPr>
        <w:t>Coincidencias y relación fundamental moderna</w:t>
      </w:r>
    </w:p>
    <w:p w:rsidR="00F0347A" w:rsidRPr="00F0347A" w:rsidRDefault="00F0347A" w:rsidP="00F0347A">
      <w:pPr>
        <w:jc w:val="both"/>
        <w:rPr>
          <w:rFonts w:ascii="Arial" w:hAnsi="Arial" w:cs="Arial"/>
          <w:sz w:val="24"/>
          <w:szCs w:val="24"/>
          <w:lang w:val="es-ES"/>
        </w:rPr>
      </w:pPr>
      <w:r w:rsidRPr="00F0347A">
        <w:rPr>
          <w:rFonts w:ascii="Arial" w:hAnsi="Arial" w:cs="Arial"/>
          <w:sz w:val="24"/>
          <w:szCs w:val="24"/>
          <w:lang w:val="es-ES"/>
        </w:rPr>
        <w:t>Entre la teoría aristotélica y la estoica se da como primera diferencia de principio el que en esta última el yo se basta a sí mismo, y alcanza l</w:t>
      </w:r>
      <w:r>
        <w:rPr>
          <w:rFonts w:ascii="Arial" w:hAnsi="Arial" w:cs="Arial"/>
          <w:sz w:val="24"/>
          <w:szCs w:val="24"/>
          <w:lang w:val="es-ES"/>
        </w:rPr>
        <w:t xml:space="preserve">a altura plena de la razón sin </w:t>
      </w:r>
      <w:r w:rsidRPr="00F0347A">
        <w:rPr>
          <w:rFonts w:ascii="Arial" w:hAnsi="Arial" w:cs="Arial"/>
          <w:sz w:val="24"/>
          <w:szCs w:val="24"/>
          <w:lang w:val="es-ES"/>
        </w:rPr>
        <w:t>necesidad de otro.</w:t>
      </w:r>
    </w:p>
    <w:p w:rsidR="008D4E9F" w:rsidRDefault="00F0347A" w:rsidP="00F0347A">
      <w:pPr>
        <w:jc w:val="both"/>
        <w:rPr>
          <w:rFonts w:ascii="Arial" w:hAnsi="Arial" w:cs="Arial"/>
          <w:sz w:val="24"/>
          <w:szCs w:val="24"/>
          <w:lang w:val="es-ES"/>
        </w:rPr>
      </w:pPr>
      <w:r w:rsidRPr="00F0347A">
        <w:rPr>
          <w:rFonts w:ascii="Arial" w:hAnsi="Arial" w:cs="Arial"/>
          <w:sz w:val="24"/>
          <w:szCs w:val="24"/>
          <w:lang w:val="es-ES"/>
        </w:rPr>
        <w:lastRenderedPageBreak/>
        <w:t xml:space="preserve">Mientras que en la primera solamente la especie, presentada en la idea del estado, es la que posee la altura plena de la razón, y por tanto sólo </w:t>
      </w:r>
      <w:r>
        <w:rPr>
          <w:rFonts w:ascii="Arial" w:hAnsi="Arial" w:cs="Arial"/>
          <w:sz w:val="24"/>
          <w:szCs w:val="24"/>
          <w:lang w:val="es-ES"/>
        </w:rPr>
        <w:t xml:space="preserve">se puede concebir al individuo como una parte de la especie. La persona es para </w:t>
      </w:r>
      <w:r w:rsidRPr="00F0347A">
        <w:rPr>
          <w:rFonts w:ascii="Arial" w:hAnsi="Arial" w:cs="Arial"/>
          <w:sz w:val="24"/>
          <w:szCs w:val="24"/>
          <w:lang w:val="es-ES"/>
        </w:rPr>
        <w:t>los estoicos algo terminado en sí mismo, completo, último.</w:t>
      </w:r>
    </w:p>
    <w:p w:rsidR="00F0347A" w:rsidRPr="00F0347A" w:rsidRDefault="00F0347A" w:rsidP="00F0347A">
      <w:pPr>
        <w:jc w:val="both"/>
        <w:rPr>
          <w:rFonts w:ascii="Arial" w:hAnsi="Arial" w:cs="Arial"/>
          <w:sz w:val="24"/>
          <w:szCs w:val="24"/>
          <w:lang w:val="es-ES"/>
        </w:rPr>
      </w:pPr>
      <w:r w:rsidRPr="00F0347A">
        <w:rPr>
          <w:rFonts w:ascii="Arial" w:hAnsi="Arial" w:cs="Arial"/>
          <w:sz w:val="24"/>
          <w:szCs w:val="24"/>
          <w:lang w:val="es-ES"/>
        </w:rPr>
        <w:t>Lo más importante para nosotros es que el esquema fundamental en este caso no es lo metafísico-intelectual de lo individual y lo general (que tanto el individuo como la especie poseen razón naturalme</w:t>
      </w:r>
      <w:r>
        <w:rPr>
          <w:rFonts w:ascii="Arial" w:hAnsi="Arial" w:cs="Arial"/>
          <w:sz w:val="24"/>
          <w:szCs w:val="24"/>
          <w:lang w:val="es-ES"/>
        </w:rPr>
        <w:t xml:space="preserve">nte). </w:t>
      </w:r>
      <w:r w:rsidRPr="00F0347A">
        <w:rPr>
          <w:rFonts w:ascii="Arial" w:hAnsi="Arial" w:cs="Arial"/>
          <w:sz w:val="24"/>
          <w:szCs w:val="24"/>
          <w:lang w:val="es-ES"/>
        </w:rPr>
        <w:t xml:space="preserve">Sino que lo individual y lo general se interpretan estrechamente y se considera a la persona como algo en cierto modo definitivo. </w:t>
      </w:r>
    </w:p>
    <w:p w:rsidR="00F0347A" w:rsidRDefault="00F0347A" w:rsidP="00F0347A">
      <w:pPr>
        <w:jc w:val="both"/>
        <w:rPr>
          <w:rFonts w:ascii="Arial" w:hAnsi="Arial" w:cs="Arial"/>
          <w:sz w:val="24"/>
          <w:szCs w:val="24"/>
          <w:lang w:val="es-ES"/>
        </w:rPr>
      </w:pPr>
      <w:r w:rsidRPr="00F0347A">
        <w:rPr>
          <w:rFonts w:ascii="Arial" w:hAnsi="Arial" w:cs="Arial"/>
          <w:sz w:val="24"/>
          <w:szCs w:val="24"/>
          <w:lang w:val="es-ES"/>
        </w:rPr>
        <w:t>De esta forma, la relación fundamental bajo el punto de vista de la filosofía social es la relación de una persona moral a otra persona moral, concebida siempre como una relación entre seres semejantes.</w:t>
      </w:r>
    </w:p>
    <w:p w:rsidR="00F0347A" w:rsidRPr="00F0347A" w:rsidRDefault="00F0347A" w:rsidP="00F0347A">
      <w:pPr>
        <w:pStyle w:val="Prrafodelista"/>
        <w:numPr>
          <w:ilvl w:val="0"/>
          <w:numId w:val="1"/>
        </w:numPr>
        <w:jc w:val="both"/>
        <w:rPr>
          <w:rFonts w:ascii="Arial" w:hAnsi="Arial" w:cs="Arial"/>
          <w:b/>
          <w:sz w:val="24"/>
          <w:szCs w:val="24"/>
          <w:lang w:val="es-ES"/>
        </w:rPr>
      </w:pPr>
      <w:r w:rsidRPr="00F0347A">
        <w:rPr>
          <w:rFonts w:ascii="Arial" w:hAnsi="Arial" w:cs="Arial"/>
          <w:b/>
          <w:sz w:val="24"/>
          <w:szCs w:val="24"/>
          <w:lang w:val="es-ES"/>
        </w:rPr>
        <w:t>Demócrito y los epicúreos</w:t>
      </w:r>
    </w:p>
    <w:p w:rsidR="00F0347A" w:rsidRPr="00F0347A" w:rsidRDefault="00F0347A" w:rsidP="00F0347A">
      <w:pPr>
        <w:jc w:val="both"/>
        <w:rPr>
          <w:rFonts w:ascii="Arial" w:hAnsi="Arial" w:cs="Arial"/>
          <w:sz w:val="24"/>
          <w:szCs w:val="24"/>
          <w:lang w:val="es-ES"/>
        </w:rPr>
      </w:pPr>
      <w:r w:rsidRPr="00F0347A">
        <w:rPr>
          <w:rFonts w:ascii="Arial" w:hAnsi="Arial" w:cs="Arial"/>
          <w:sz w:val="24"/>
          <w:szCs w:val="24"/>
          <w:lang w:val="es-ES"/>
        </w:rPr>
        <w:t>Partiendo de la teoría atómica de Demócrito, y trasladándola al terreno social y ético, el epicureísmo afirma que la constitución de la sociedad por parte del hombre sólo sirve para aumentar el placer de cada individuo y no puede con</w:t>
      </w:r>
      <w:r>
        <w:rPr>
          <w:rFonts w:ascii="Arial" w:hAnsi="Arial" w:cs="Arial"/>
          <w:sz w:val="24"/>
          <w:szCs w:val="24"/>
          <w:lang w:val="es-ES"/>
        </w:rPr>
        <w:t xml:space="preserve">cebirse como comunidad natural. </w:t>
      </w:r>
      <w:r w:rsidRPr="00F0347A">
        <w:rPr>
          <w:rFonts w:ascii="Arial" w:hAnsi="Arial" w:cs="Arial"/>
          <w:sz w:val="24"/>
          <w:szCs w:val="24"/>
          <w:lang w:val="es-ES"/>
        </w:rPr>
        <w:t>Cada individuo se completa gracias a</w:t>
      </w:r>
      <w:r>
        <w:rPr>
          <w:rFonts w:ascii="Arial" w:hAnsi="Arial" w:cs="Arial"/>
          <w:sz w:val="24"/>
          <w:szCs w:val="24"/>
          <w:lang w:val="es-ES"/>
        </w:rPr>
        <w:t>l placer individual que le dife</w:t>
      </w:r>
      <w:r w:rsidRPr="00F0347A">
        <w:rPr>
          <w:rFonts w:ascii="Arial" w:hAnsi="Arial" w:cs="Arial"/>
          <w:sz w:val="24"/>
          <w:szCs w:val="24"/>
          <w:lang w:val="es-ES"/>
        </w:rPr>
        <w:t>rencia de todos los demás.</w:t>
      </w:r>
    </w:p>
    <w:p w:rsidR="00F0347A" w:rsidRDefault="00F0347A" w:rsidP="00F0347A">
      <w:pPr>
        <w:jc w:val="both"/>
        <w:rPr>
          <w:rFonts w:ascii="Arial" w:hAnsi="Arial" w:cs="Arial"/>
          <w:sz w:val="24"/>
          <w:szCs w:val="24"/>
          <w:lang w:val="es-ES"/>
        </w:rPr>
      </w:pPr>
      <w:r w:rsidRPr="00F0347A">
        <w:rPr>
          <w:rFonts w:ascii="Arial" w:hAnsi="Arial" w:cs="Arial"/>
          <w:sz w:val="24"/>
          <w:szCs w:val="24"/>
          <w:lang w:val="es-ES"/>
        </w:rPr>
        <w:t>En esta concepción no en</w:t>
      </w:r>
      <w:r>
        <w:rPr>
          <w:rFonts w:ascii="Arial" w:hAnsi="Arial" w:cs="Arial"/>
          <w:sz w:val="24"/>
          <w:szCs w:val="24"/>
          <w:lang w:val="es-ES"/>
        </w:rPr>
        <w:t xml:space="preserve">contramos ya nada </w:t>
      </w:r>
      <w:r w:rsidRPr="00F0347A">
        <w:rPr>
          <w:rFonts w:ascii="Arial" w:hAnsi="Arial" w:cs="Arial"/>
          <w:sz w:val="24"/>
          <w:szCs w:val="24"/>
          <w:lang w:val="es-ES"/>
        </w:rPr>
        <w:t xml:space="preserve">del </w:t>
      </w:r>
      <w:proofErr w:type="spellStart"/>
      <w:r w:rsidRPr="00F0347A">
        <w:rPr>
          <w:rFonts w:ascii="Arial" w:hAnsi="Arial" w:cs="Arial"/>
          <w:sz w:val="24"/>
          <w:szCs w:val="24"/>
          <w:lang w:val="es-ES"/>
        </w:rPr>
        <w:t>ethos</w:t>
      </w:r>
      <w:proofErr w:type="spellEnd"/>
      <w:r w:rsidRPr="00F0347A">
        <w:rPr>
          <w:rFonts w:ascii="Arial" w:hAnsi="Arial" w:cs="Arial"/>
          <w:sz w:val="24"/>
          <w:szCs w:val="24"/>
          <w:lang w:val="es-ES"/>
        </w:rPr>
        <w:t xml:space="preserve"> de la </w:t>
      </w:r>
      <w:proofErr w:type="spellStart"/>
      <w:r w:rsidRPr="00F0347A">
        <w:rPr>
          <w:rFonts w:ascii="Arial" w:hAnsi="Arial" w:cs="Arial"/>
          <w:sz w:val="24"/>
          <w:szCs w:val="24"/>
          <w:lang w:val="es-ES"/>
        </w:rPr>
        <w:t>Stoa</w:t>
      </w:r>
      <w:proofErr w:type="spellEnd"/>
      <w:r w:rsidRPr="00F0347A">
        <w:rPr>
          <w:rFonts w:ascii="Arial" w:hAnsi="Arial" w:cs="Arial"/>
          <w:sz w:val="24"/>
          <w:szCs w:val="24"/>
          <w:lang w:val="es-ES"/>
        </w:rPr>
        <w:t xml:space="preserve"> ni de la filosofí</w:t>
      </w:r>
      <w:r>
        <w:rPr>
          <w:rFonts w:ascii="Arial" w:hAnsi="Arial" w:cs="Arial"/>
          <w:sz w:val="24"/>
          <w:szCs w:val="24"/>
          <w:lang w:val="es-ES"/>
        </w:rPr>
        <w:t xml:space="preserve">a intelectualista del espíritu </w:t>
      </w:r>
      <w:r w:rsidRPr="00F0347A">
        <w:rPr>
          <w:rFonts w:ascii="Arial" w:hAnsi="Arial" w:cs="Arial"/>
          <w:sz w:val="24"/>
          <w:szCs w:val="24"/>
          <w:lang w:val="es-ES"/>
        </w:rPr>
        <w:t>de Aristóteles.</w:t>
      </w:r>
    </w:p>
    <w:p w:rsidR="00F0347A" w:rsidRPr="00F0347A" w:rsidRDefault="00F0347A" w:rsidP="00F0347A">
      <w:pPr>
        <w:jc w:val="both"/>
        <w:rPr>
          <w:rFonts w:ascii="Arial" w:hAnsi="Arial" w:cs="Arial"/>
          <w:sz w:val="24"/>
          <w:szCs w:val="24"/>
          <w:lang w:val="es-ES"/>
        </w:rPr>
      </w:pPr>
      <w:r w:rsidRPr="00F0347A">
        <w:rPr>
          <w:rFonts w:ascii="Arial" w:hAnsi="Arial" w:cs="Arial"/>
          <w:sz w:val="24"/>
          <w:szCs w:val="24"/>
          <w:lang w:val="es-ES"/>
        </w:rPr>
        <w:t xml:space="preserve">La Ilustración volvió a adoptar esta teoría. Puede interpretarse como teoría de las relaciones fundamentales, en el sentido de que no se da entre los hombres ninguna relación originaria, esencial, plena de sentido, de carácter espiritual, sino que sólo pueden formarse algunos lazos de unión de tipo utilitario. En el fondo, somos extraños el uno para el otro. </w:t>
      </w:r>
    </w:p>
    <w:p w:rsidR="00F0347A" w:rsidRDefault="00F0347A" w:rsidP="00F0347A">
      <w:pPr>
        <w:jc w:val="both"/>
        <w:rPr>
          <w:rFonts w:ascii="Arial" w:hAnsi="Arial" w:cs="Arial"/>
          <w:sz w:val="24"/>
          <w:szCs w:val="24"/>
          <w:lang w:val="es-ES"/>
        </w:rPr>
      </w:pPr>
      <w:r w:rsidRPr="00F0347A">
        <w:rPr>
          <w:rFonts w:ascii="Arial" w:hAnsi="Arial" w:cs="Arial"/>
          <w:sz w:val="24"/>
          <w:szCs w:val="24"/>
          <w:lang w:val="es-ES"/>
        </w:rPr>
        <w:t>El hombre es lob</w:t>
      </w:r>
      <w:r w:rsidR="002A553A">
        <w:rPr>
          <w:rFonts w:ascii="Arial" w:hAnsi="Arial" w:cs="Arial"/>
          <w:sz w:val="24"/>
          <w:szCs w:val="24"/>
          <w:lang w:val="es-ES"/>
        </w:rPr>
        <w:t xml:space="preserve">o del hombre (Thomas Hobbes). </w:t>
      </w:r>
      <w:r w:rsidRPr="00F0347A">
        <w:rPr>
          <w:rFonts w:ascii="Arial" w:hAnsi="Arial" w:cs="Arial"/>
          <w:sz w:val="24"/>
          <w:szCs w:val="24"/>
          <w:lang w:val="es-ES"/>
        </w:rPr>
        <w:t>Todas las formas sociales se levantan sobre esta basé y, por tant</w:t>
      </w:r>
      <w:r w:rsidR="002A553A">
        <w:rPr>
          <w:rFonts w:ascii="Arial" w:hAnsi="Arial" w:cs="Arial"/>
          <w:sz w:val="24"/>
          <w:szCs w:val="24"/>
          <w:lang w:val="es-ES"/>
        </w:rPr>
        <w:t xml:space="preserve">o, hay que interpretarlas como </w:t>
      </w:r>
      <w:r w:rsidRPr="00F0347A">
        <w:rPr>
          <w:rFonts w:ascii="Arial" w:hAnsi="Arial" w:cs="Arial"/>
          <w:sz w:val="24"/>
          <w:szCs w:val="24"/>
          <w:lang w:val="es-ES"/>
        </w:rPr>
        <w:t>ordenadas puramente por un contrato.</w:t>
      </w:r>
    </w:p>
    <w:p w:rsidR="002A553A" w:rsidRPr="002A553A" w:rsidRDefault="002A553A" w:rsidP="002A553A">
      <w:pPr>
        <w:pStyle w:val="Prrafodelista"/>
        <w:numPr>
          <w:ilvl w:val="0"/>
          <w:numId w:val="1"/>
        </w:numPr>
        <w:jc w:val="both"/>
        <w:rPr>
          <w:rFonts w:ascii="Arial" w:hAnsi="Arial" w:cs="Arial"/>
          <w:b/>
          <w:sz w:val="24"/>
          <w:szCs w:val="24"/>
          <w:lang w:val="es-ES"/>
        </w:rPr>
      </w:pPr>
      <w:r w:rsidRPr="002A553A">
        <w:rPr>
          <w:rFonts w:ascii="Arial" w:hAnsi="Arial" w:cs="Arial"/>
          <w:b/>
          <w:sz w:val="24"/>
          <w:szCs w:val="24"/>
          <w:lang w:val="es-ES"/>
        </w:rPr>
        <w:t>Kant</w:t>
      </w:r>
    </w:p>
    <w:p w:rsidR="00003909" w:rsidRPr="00003909" w:rsidRDefault="00003909" w:rsidP="00003909">
      <w:pPr>
        <w:jc w:val="both"/>
        <w:rPr>
          <w:rFonts w:ascii="Arial" w:hAnsi="Arial" w:cs="Arial"/>
          <w:sz w:val="24"/>
          <w:szCs w:val="24"/>
          <w:lang w:val="es-ES"/>
        </w:rPr>
      </w:pPr>
      <w:r w:rsidRPr="00003909">
        <w:rPr>
          <w:rFonts w:ascii="Arial" w:hAnsi="Arial" w:cs="Arial"/>
          <w:sz w:val="24"/>
          <w:szCs w:val="24"/>
          <w:lang w:val="es-ES"/>
        </w:rPr>
        <w:t>Desde Descartes la problemática metafísica se transforma en teoría del conocimiento, y el concepto de persona se enfoca de una manera muy distinta. El paso fundamental en esta dirección lo da Kant al elaborar el concepto de persona según la teoría del conocimiento: el yo cognoscente se</w:t>
      </w:r>
      <w:r>
        <w:rPr>
          <w:rFonts w:ascii="Arial" w:hAnsi="Arial" w:cs="Arial"/>
          <w:sz w:val="24"/>
          <w:szCs w:val="24"/>
          <w:lang w:val="es-ES"/>
        </w:rPr>
        <w:t xml:space="preserve"> convierte en punto de partida </w:t>
      </w:r>
      <w:r w:rsidRPr="00003909">
        <w:rPr>
          <w:rFonts w:ascii="Arial" w:hAnsi="Arial" w:cs="Arial"/>
          <w:sz w:val="24"/>
          <w:szCs w:val="24"/>
          <w:lang w:val="es-ES"/>
        </w:rPr>
        <w:t>de toda filosofía.</w:t>
      </w:r>
    </w:p>
    <w:p w:rsidR="002A553A" w:rsidRDefault="00003909" w:rsidP="00003909">
      <w:pPr>
        <w:jc w:val="both"/>
        <w:rPr>
          <w:rFonts w:ascii="Arial" w:hAnsi="Arial" w:cs="Arial"/>
          <w:sz w:val="24"/>
          <w:szCs w:val="24"/>
          <w:lang w:val="es-ES"/>
        </w:rPr>
      </w:pPr>
      <w:r w:rsidRPr="00003909">
        <w:rPr>
          <w:rFonts w:ascii="Arial" w:hAnsi="Arial" w:cs="Arial"/>
          <w:sz w:val="24"/>
          <w:szCs w:val="24"/>
          <w:lang w:val="es-ES"/>
        </w:rPr>
        <w:t>Eleva la relación yo-tú, así como la contraposición entre sujeto y objeto, tenemos aquí un nuevo principio filosófico. (El otro se objetualiza).</w:t>
      </w:r>
    </w:p>
    <w:p w:rsidR="00003909" w:rsidRDefault="00003909" w:rsidP="00003909">
      <w:pPr>
        <w:ind w:firstLine="720"/>
        <w:jc w:val="both"/>
        <w:rPr>
          <w:rFonts w:ascii="Arial" w:hAnsi="Arial" w:cs="Arial"/>
          <w:b/>
          <w:sz w:val="24"/>
          <w:szCs w:val="24"/>
          <w:lang w:val="es-ES"/>
        </w:rPr>
      </w:pPr>
      <w:r w:rsidRPr="00003909">
        <w:rPr>
          <w:rFonts w:ascii="Arial" w:hAnsi="Arial" w:cs="Arial"/>
          <w:b/>
          <w:sz w:val="24"/>
          <w:szCs w:val="24"/>
          <w:lang w:val="es-ES"/>
        </w:rPr>
        <w:t>Resumiendo</w:t>
      </w:r>
    </w:p>
    <w:p w:rsidR="004C4F40" w:rsidRPr="004C4F40" w:rsidRDefault="004C4F40" w:rsidP="004C4F40">
      <w:pPr>
        <w:jc w:val="both"/>
        <w:rPr>
          <w:rFonts w:ascii="Arial" w:hAnsi="Arial" w:cs="Arial"/>
          <w:sz w:val="24"/>
          <w:szCs w:val="24"/>
          <w:lang w:val="es-ES"/>
        </w:rPr>
      </w:pPr>
      <w:r>
        <w:rPr>
          <w:rFonts w:ascii="Arial" w:hAnsi="Arial" w:cs="Arial"/>
          <w:sz w:val="24"/>
          <w:szCs w:val="24"/>
          <w:lang w:val="es-ES"/>
        </w:rPr>
        <w:lastRenderedPageBreak/>
        <w:t>En Aristóteles, e</w:t>
      </w:r>
      <w:r w:rsidRPr="004C4F40">
        <w:rPr>
          <w:rFonts w:ascii="Arial" w:hAnsi="Arial" w:cs="Arial"/>
          <w:sz w:val="24"/>
          <w:szCs w:val="24"/>
          <w:lang w:val="es-ES"/>
        </w:rPr>
        <w:t>l esquema metafísico supera fundamentalmente a la persona al arrastrarla al plano de lo universal. (Se elimina al otro en la universalidad de la especie)</w:t>
      </w:r>
    </w:p>
    <w:p w:rsidR="00003909" w:rsidRDefault="00C24B93" w:rsidP="004C4F40">
      <w:pPr>
        <w:jc w:val="both"/>
        <w:rPr>
          <w:rFonts w:ascii="Arial" w:hAnsi="Arial" w:cs="Arial"/>
          <w:sz w:val="24"/>
          <w:szCs w:val="24"/>
          <w:lang w:val="es-ES"/>
        </w:rPr>
      </w:pPr>
      <w:r>
        <w:rPr>
          <w:rFonts w:ascii="Arial" w:hAnsi="Arial" w:cs="Arial"/>
          <w:sz w:val="24"/>
          <w:szCs w:val="24"/>
          <w:lang w:val="es-ES"/>
        </w:rPr>
        <w:t xml:space="preserve">En </w:t>
      </w:r>
      <w:r w:rsidR="00CF4635">
        <w:rPr>
          <w:rFonts w:ascii="Arial" w:hAnsi="Arial" w:cs="Arial"/>
          <w:sz w:val="24"/>
          <w:szCs w:val="24"/>
          <w:lang w:val="es-ES"/>
        </w:rPr>
        <w:t>Kant, l</w:t>
      </w:r>
      <w:r w:rsidR="004C4F40" w:rsidRPr="004C4F40">
        <w:rPr>
          <w:rFonts w:ascii="Arial" w:hAnsi="Arial" w:cs="Arial"/>
          <w:sz w:val="24"/>
          <w:szCs w:val="24"/>
          <w:lang w:val="es-ES"/>
        </w:rPr>
        <w:t>a relación sujeto objeto de la teoría del conocimiento no va más adelante, puesto que no se distingue entre sujeto-objeto y relación yo-tú. (Se elimina a</w:t>
      </w:r>
      <w:r w:rsidR="00E06530">
        <w:rPr>
          <w:rFonts w:ascii="Arial" w:hAnsi="Arial" w:cs="Arial"/>
          <w:sz w:val="24"/>
          <w:szCs w:val="24"/>
          <w:lang w:val="es-ES"/>
        </w:rPr>
        <w:t xml:space="preserve">l otro volviéndolo mero objeto) </w:t>
      </w:r>
      <w:proofErr w:type="spellStart"/>
      <w:r w:rsidR="004C4F40" w:rsidRPr="004C4F40">
        <w:rPr>
          <w:rFonts w:ascii="Arial" w:hAnsi="Arial" w:cs="Arial"/>
          <w:sz w:val="24"/>
          <w:szCs w:val="24"/>
          <w:lang w:val="es-ES"/>
        </w:rPr>
        <w:t>Fitche</w:t>
      </w:r>
      <w:proofErr w:type="spellEnd"/>
      <w:r w:rsidR="004C4F40" w:rsidRPr="004C4F40">
        <w:rPr>
          <w:rFonts w:ascii="Arial" w:hAnsi="Arial" w:cs="Arial"/>
          <w:sz w:val="24"/>
          <w:szCs w:val="24"/>
          <w:lang w:val="es-ES"/>
        </w:rPr>
        <w:t xml:space="preserve"> parece ir </w:t>
      </w:r>
      <w:r w:rsidR="00E06530" w:rsidRPr="004C4F40">
        <w:rPr>
          <w:rFonts w:ascii="Arial" w:hAnsi="Arial" w:cs="Arial"/>
          <w:sz w:val="24"/>
          <w:szCs w:val="24"/>
          <w:lang w:val="es-ES"/>
        </w:rPr>
        <w:t>más</w:t>
      </w:r>
      <w:r w:rsidR="00E06530">
        <w:rPr>
          <w:rFonts w:ascii="Arial" w:hAnsi="Arial" w:cs="Arial"/>
          <w:sz w:val="24"/>
          <w:szCs w:val="24"/>
          <w:lang w:val="es-ES"/>
        </w:rPr>
        <w:t xml:space="preserve"> allá</w:t>
      </w:r>
      <w:r w:rsidR="004C4F40" w:rsidRPr="004C4F40">
        <w:rPr>
          <w:rFonts w:ascii="Arial" w:hAnsi="Arial" w:cs="Arial"/>
          <w:sz w:val="24"/>
          <w:szCs w:val="24"/>
          <w:lang w:val="es-ES"/>
        </w:rPr>
        <w:t xml:space="preserve"> al decir que el yo consciente de sí mismo se origina del no-yo. Pero su no-yo no es yo, sino objeto.</w:t>
      </w:r>
    </w:p>
    <w:p w:rsidR="00E06530" w:rsidRDefault="00E06530" w:rsidP="004C4F40">
      <w:pPr>
        <w:jc w:val="both"/>
        <w:rPr>
          <w:rFonts w:ascii="Arial" w:hAnsi="Arial" w:cs="Arial"/>
          <w:i/>
          <w:sz w:val="24"/>
          <w:szCs w:val="24"/>
          <w:lang w:val="es-ES"/>
        </w:rPr>
      </w:pPr>
      <w:r w:rsidRPr="00E06530">
        <w:rPr>
          <w:rFonts w:ascii="Arial" w:hAnsi="Arial" w:cs="Arial"/>
          <w:i/>
          <w:sz w:val="24"/>
          <w:szCs w:val="24"/>
          <w:lang w:val="es-ES"/>
        </w:rPr>
        <w:t xml:space="preserve">"Esta es la definición de la especie humana </w:t>
      </w:r>
      <w:r w:rsidRPr="00326E7B">
        <w:rPr>
          <w:rFonts w:ascii="Arial" w:hAnsi="Arial" w:cs="Arial"/>
          <w:sz w:val="24"/>
          <w:szCs w:val="24"/>
          <w:lang w:val="es-ES"/>
        </w:rPr>
        <w:t>[según Kant]:</w:t>
      </w:r>
      <w:r w:rsidRPr="00E06530">
        <w:rPr>
          <w:rFonts w:ascii="Arial" w:hAnsi="Arial" w:cs="Arial"/>
          <w:i/>
          <w:sz w:val="24"/>
          <w:szCs w:val="24"/>
          <w:lang w:val="es-ES"/>
        </w:rPr>
        <w:t xml:space="preserve"> abrirse al reino de la razón, formar un reino de los que son plenamente semejantes y concuerdan entre sí, que sólo están separados por el tipo de ocupación, puesto que son personas definidas solamente por la razón universal o por un espíritu."</w:t>
      </w:r>
    </w:p>
    <w:p w:rsidR="006A3BD8" w:rsidRDefault="006A3BD8" w:rsidP="006A3BD8">
      <w:pPr>
        <w:jc w:val="both"/>
        <w:rPr>
          <w:rFonts w:ascii="Arial" w:hAnsi="Arial" w:cs="Arial"/>
          <w:sz w:val="24"/>
          <w:szCs w:val="24"/>
          <w:lang w:val="es-ES"/>
        </w:rPr>
      </w:pPr>
      <w:r w:rsidRPr="006A3BD8">
        <w:rPr>
          <w:rFonts w:ascii="Arial" w:hAnsi="Arial" w:cs="Arial"/>
          <w:sz w:val="24"/>
          <w:szCs w:val="24"/>
          <w:lang w:val="es-ES"/>
        </w:rPr>
        <w:t>Esta unión de seres semejantes no lleva nunca al conce</w:t>
      </w:r>
      <w:r>
        <w:rPr>
          <w:rFonts w:ascii="Arial" w:hAnsi="Arial" w:cs="Arial"/>
          <w:sz w:val="24"/>
          <w:szCs w:val="24"/>
          <w:lang w:val="es-ES"/>
        </w:rPr>
        <w:t xml:space="preserve">pto de comunidad, sino sólo al </w:t>
      </w:r>
      <w:r w:rsidRPr="006A3BD8">
        <w:rPr>
          <w:rFonts w:ascii="Arial" w:hAnsi="Arial" w:cs="Arial"/>
          <w:sz w:val="24"/>
          <w:szCs w:val="24"/>
          <w:lang w:val="es-ES"/>
        </w:rPr>
        <w:t>concepto de la mismidad, de la unidad.</w:t>
      </w:r>
    </w:p>
    <w:p w:rsidR="00D835B1" w:rsidRPr="00D835B1" w:rsidRDefault="00D835B1" w:rsidP="006A3BD8">
      <w:pPr>
        <w:jc w:val="both"/>
        <w:rPr>
          <w:rFonts w:ascii="Arial" w:hAnsi="Arial" w:cs="Arial"/>
          <w:b/>
          <w:sz w:val="24"/>
          <w:szCs w:val="24"/>
          <w:lang w:val="es-ES"/>
        </w:rPr>
      </w:pPr>
      <w:r>
        <w:rPr>
          <w:rFonts w:ascii="Arial" w:hAnsi="Arial" w:cs="Arial"/>
          <w:sz w:val="24"/>
          <w:szCs w:val="24"/>
          <w:lang w:val="es-ES"/>
        </w:rPr>
        <w:tab/>
      </w:r>
      <w:r w:rsidRPr="00D835B1">
        <w:rPr>
          <w:rFonts w:ascii="Arial" w:hAnsi="Arial" w:cs="Arial"/>
          <w:b/>
          <w:sz w:val="24"/>
          <w:szCs w:val="24"/>
          <w:lang w:val="es-ES"/>
        </w:rPr>
        <w:t xml:space="preserve">Concepto cristiano de persona </w:t>
      </w:r>
    </w:p>
    <w:p w:rsidR="00E06530" w:rsidRDefault="006A3BD8" w:rsidP="006A3BD8">
      <w:pPr>
        <w:jc w:val="both"/>
        <w:rPr>
          <w:rFonts w:ascii="Arial" w:hAnsi="Arial" w:cs="Arial"/>
          <w:sz w:val="24"/>
          <w:szCs w:val="24"/>
          <w:lang w:val="es-ES"/>
        </w:rPr>
      </w:pPr>
      <w:r w:rsidRPr="006A3BD8">
        <w:rPr>
          <w:rFonts w:ascii="Arial" w:hAnsi="Arial" w:cs="Arial"/>
          <w:sz w:val="24"/>
          <w:szCs w:val="24"/>
          <w:lang w:val="es-ES"/>
        </w:rPr>
        <w:t>El concepto cristiano de persona tiene que ser un concepto que esté presupuesto de manera constitutiva en el concepto de comunidad cristiana, esto es, expresado teológicamente, no el concepto de persona del hombre en su est</w:t>
      </w:r>
      <w:r>
        <w:rPr>
          <w:rFonts w:ascii="Arial" w:hAnsi="Arial" w:cs="Arial"/>
          <w:sz w:val="24"/>
          <w:szCs w:val="24"/>
          <w:lang w:val="es-ES"/>
        </w:rPr>
        <w:t xml:space="preserve">ado primitivo, sino del hombre </w:t>
      </w:r>
      <w:r w:rsidRPr="006A3BD8">
        <w:rPr>
          <w:rFonts w:ascii="Arial" w:hAnsi="Arial" w:cs="Arial"/>
          <w:sz w:val="24"/>
          <w:szCs w:val="24"/>
          <w:lang w:val="es-ES"/>
        </w:rPr>
        <w:t>después de la caída, del hombre que no vive en una comunidad inalterada con Dios y con los hombres, sino que sabe lo que es bueno y malo.</w:t>
      </w:r>
    </w:p>
    <w:p w:rsidR="005D1D53" w:rsidRPr="005D1D53" w:rsidRDefault="005D1D53" w:rsidP="005D1D53">
      <w:pPr>
        <w:jc w:val="both"/>
        <w:rPr>
          <w:rFonts w:ascii="Arial" w:hAnsi="Arial" w:cs="Arial"/>
          <w:sz w:val="24"/>
          <w:szCs w:val="24"/>
          <w:lang w:val="es-ES"/>
        </w:rPr>
      </w:pPr>
      <w:r w:rsidRPr="005D1D53">
        <w:rPr>
          <w:rFonts w:ascii="Arial" w:hAnsi="Arial" w:cs="Arial"/>
          <w:sz w:val="24"/>
          <w:szCs w:val="24"/>
          <w:lang w:val="es-ES"/>
        </w:rPr>
        <w:t>Según la concepción cristiana la persona se encuentra en situación de la responsabilidad y no se trata aquí de la persona entendida como persona espiritual o racional, no se trata de una persona dividida sino de la persona en su vital</w:t>
      </w:r>
      <w:r>
        <w:rPr>
          <w:rFonts w:ascii="Arial" w:hAnsi="Arial" w:cs="Arial"/>
          <w:sz w:val="24"/>
          <w:szCs w:val="24"/>
          <w:lang w:val="es-ES"/>
        </w:rPr>
        <w:t xml:space="preserve">idad y singularidad concretas. </w:t>
      </w:r>
      <w:r w:rsidRPr="005D1D53">
        <w:rPr>
          <w:rFonts w:ascii="Arial" w:hAnsi="Arial" w:cs="Arial"/>
          <w:sz w:val="24"/>
          <w:szCs w:val="24"/>
          <w:lang w:val="es-ES"/>
        </w:rPr>
        <w:t xml:space="preserve">La persona se encuentra en la situación de la responsabilidad en medio del tiempo, en el momento que implica una relación. </w:t>
      </w:r>
    </w:p>
    <w:p w:rsidR="006A3BD8" w:rsidRDefault="005D1D53" w:rsidP="005D1D53">
      <w:pPr>
        <w:jc w:val="both"/>
        <w:rPr>
          <w:rFonts w:ascii="Arial" w:hAnsi="Arial" w:cs="Arial"/>
          <w:sz w:val="24"/>
          <w:szCs w:val="24"/>
          <w:lang w:val="es-ES"/>
        </w:rPr>
      </w:pPr>
      <w:r w:rsidRPr="005D1D53">
        <w:rPr>
          <w:rFonts w:ascii="Arial" w:hAnsi="Arial" w:cs="Arial"/>
          <w:sz w:val="24"/>
          <w:szCs w:val="24"/>
          <w:lang w:val="es-ES"/>
        </w:rPr>
        <w:t xml:space="preserve">No se trata de </w:t>
      </w:r>
      <w:r>
        <w:rPr>
          <w:rFonts w:ascii="Arial" w:hAnsi="Arial" w:cs="Arial"/>
          <w:sz w:val="24"/>
          <w:szCs w:val="24"/>
          <w:lang w:val="es-ES"/>
        </w:rPr>
        <w:t xml:space="preserve">una parte mínima de tiempo, un </w:t>
      </w:r>
      <w:r w:rsidRPr="005D1D53">
        <w:rPr>
          <w:rFonts w:ascii="Arial" w:hAnsi="Arial" w:cs="Arial"/>
          <w:sz w:val="24"/>
          <w:szCs w:val="24"/>
          <w:lang w:val="es-ES"/>
        </w:rPr>
        <w:t>átomo concebido como algo mecá</w:t>
      </w:r>
      <w:r>
        <w:rPr>
          <w:rFonts w:ascii="Arial" w:hAnsi="Arial" w:cs="Arial"/>
          <w:sz w:val="24"/>
          <w:szCs w:val="24"/>
          <w:lang w:val="es-ES"/>
        </w:rPr>
        <w:t>nico; el «momento» es el tiempo</w:t>
      </w:r>
      <w:r w:rsidRPr="005D1D53">
        <w:rPr>
          <w:rFonts w:ascii="Arial" w:hAnsi="Arial" w:cs="Arial"/>
          <w:sz w:val="24"/>
          <w:szCs w:val="24"/>
          <w:lang w:val="es-ES"/>
        </w:rPr>
        <w:t xml:space="preserve"> de la responsabilidad, del estar en relación con un valor —podemos decir del estar en relación con Dios— y solamente</w:t>
      </w:r>
      <w:r>
        <w:rPr>
          <w:rFonts w:ascii="Arial" w:hAnsi="Arial" w:cs="Arial"/>
          <w:sz w:val="24"/>
          <w:szCs w:val="24"/>
          <w:lang w:val="es-ES"/>
        </w:rPr>
        <w:t xml:space="preserve"> en </w:t>
      </w:r>
      <w:r w:rsidRPr="005D1D53">
        <w:rPr>
          <w:rFonts w:ascii="Arial" w:hAnsi="Arial" w:cs="Arial"/>
          <w:sz w:val="24"/>
          <w:szCs w:val="24"/>
          <w:lang w:val="es-ES"/>
        </w:rPr>
        <w:t>la responsabilidad soy plenamente consciente de mi temporalidad.  Yo no llego a cualquier tipo de dec</w:t>
      </w:r>
      <w:r>
        <w:rPr>
          <w:rFonts w:ascii="Arial" w:hAnsi="Arial" w:cs="Arial"/>
          <w:sz w:val="24"/>
          <w:szCs w:val="24"/>
          <w:lang w:val="es-ES"/>
        </w:rPr>
        <w:t xml:space="preserve">isiones de valor universal por </w:t>
      </w:r>
      <w:r w:rsidRPr="005D1D53">
        <w:rPr>
          <w:rFonts w:ascii="Arial" w:hAnsi="Arial" w:cs="Arial"/>
          <w:sz w:val="24"/>
          <w:szCs w:val="24"/>
          <w:lang w:val="es-ES"/>
        </w:rPr>
        <w:t>el hecho de tener en plena pos</w:t>
      </w:r>
      <w:r>
        <w:rPr>
          <w:rFonts w:ascii="Arial" w:hAnsi="Arial" w:cs="Arial"/>
          <w:sz w:val="24"/>
          <w:szCs w:val="24"/>
          <w:lang w:val="es-ES"/>
        </w:rPr>
        <w:t xml:space="preserve">esión un espíritu racional; me </w:t>
      </w:r>
      <w:r w:rsidRPr="005D1D53">
        <w:rPr>
          <w:rFonts w:ascii="Arial" w:hAnsi="Arial" w:cs="Arial"/>
          <w:sz w:val="24"/>
          <w:szCs w:val="24"/>
          <w:lang w:val="es-ES"/>
        </w:rPr>
        <w:t>introduzco en la realidad del tiempo al relacionar mi persona con creta, en el tiempo y en toda su singularidad, con este deber.</w:t>
      </w:r>
    </w:p>
    <w:p w:rsidR="005D1D53" w:rsidRPr="005D1D53" w:rsidRDefault="005D1D53" w:rsidP="005D1D53">
      <w:pPr>
        <w:jc w:val="both"/>
        <w:rPr>
          <w:rFonts w:ascii="Arial" w:hAnsi="Arial" w:cs="Arial"/>
          <w:sz w:val="24"/>
          <w:szCs w:val="24"/>
          <w:lang w:val="es-ES"/>
        </w:rPr>
      </w:pPr>
      <w:r>
        <w:rPr>
          <w:rFonts w:ascii="Arial" w:hAnsi="Arial" w:cs="Arial"/>
          <w:sz w:val="24"/>
          <w:szCs w:val="24"/>
          <w:lang w:val="es-ES"/>
        </w:rPr>
        <w:t>L</w:t>
      </w:r>
      <w:r w:rsidRPr="005D1D53">
        <w:rPr>
          <w:rFonts w:ascii="Arial" w:hAnsi="Arial" w:cs="Arial"/>
          <w:sz w:val="24"/>
          <w:szCs w:val="24"/>
          <w:lang w:val="es-ES"/>
        </w:rPr>
        <w:t>a persona se origina y desaparece siempre en el tiempo.</w:t>
      </w:r>
      <w:r>
        <w:rPr>
          <w:rFonts w:ascii="Arial" w:hAnsi="Arial" w:cs="Arial"/>
          <w:sz w:val="24"/>
          <w:szCs w:val="24"/>
          <w:lang w:val="es-ES"/>
        </w:rPr>
        <w:t xml:space="preserve"> </w:t>
      </w:r>
      <w:r w:rsidRPr="005D1D53">
        <w:rPr>
          <w:rFonts w:ascii="Arial" w:hAnsi="Arial" w:cs="Arial"/>
          <w:sz w:val="24"/>
          <w:szCs w:val="24"/>
          <w:lang w:val="es-ES"/>
        </w:rPr>
        <w:t>No es algo que exista atemporal mente, no tiene carácter estático sino dinámico.</w:t>
      </w:r>
    </w:p>
    <w:p w:rsidR="005D1D53" w:rsidRPr="005D1D53" w:rsidRDefault="005D1D53" w:rsidP="005D1D53">
      <w:pPr>
        <w:jc w:val="both"/>
        <w:rPr>
          <w:rFonts w:ascii="Arial" w:hAnsi="Arial" w:cs="Arial"/>
          <w:sz w:val="24"/>
          <w:szCs w:val="24"/>
          <w:lang w:val="es-ES"/>
        </w:rPr>
      </w:pPr>
      <w:r w:rsidRPr="005D1D53">
        <w:rPr>
          <w:rFonts w:ascii="Arial" w:hAnsi="Arial" w:cs="Arial"/>
          <w:sz w:val="24"/>
          <w:szCs w:val="24"/>
          <w:lang w:val="es-ES"/>
        </w:rPr>
        <w:t>Se produce de nuevo en todo m</w:t>
      </w:r>
      <w:r>
        <w:rPr>
          <w:rFonts w:ascii="Arial" w:hAnsi="Arial" w:cs="Arial"/>
          <w:sz w:val="24"/>
          <w:szCs w:val="24"/>
          <w:lang w:val="es-ES"/>
        </w:rPr>
        <w:t>omento, en el cambio eterno del ser viviente</w:t>
      </w:r>
      <w:r w:rsidRPr="005D1D53">
        <w:rPr>
          <w:rFonts w:ascii="Arial" w:hAnsi="Arial" w:cs="Arial"/>
          <w:sz w:val="24"/>
          <w:szCs w:val="24"/>
          <w:lang w:val="es-ES"/>
        </w:rPr>
        <w:t>: Cualquier otro c</w:t>
      </w:r>
      <w:r>
        <w:rPr>
          <w:rFonts w:ascii="Arial" w:hAnsi="Arial" w:cs="Arial"/>
          <w:sz w:val="24"/>
          <w:szCs w:val="24"/>
          <w:lang w:val="es-ES"/>
        </w:rPr>
        <w:t xml:space="preserve">oncepto de persona no responde </w:t>
      </w:r>
      <w:r w:rsidRPr="005D1D53">
        <w:rPr>
          <w:rFonts w:ascii="Arial" w:hAnsi="Arial" w:cs="Arial"/>
          <w:sz w:val="24"/>
          <w:szCs w:val="24"/>
          <w:lang w:val="es-ES"/>
        </w:rPr>
        <w:t xml:space="preserve">suficientemente a la plenitud de vida de la persona concreta. </w:t>
      </w:r>
    </w:p>
    <w:p w:rsidR="005D1D53" w:rsidRDefault="005D1D53" w:rsidP="005D1D53">
      <w:pPr>
        <w:jc w:val="both"/>
        <w:rPr>
          <w:rFonts w:ascii="Arial" w:hAnsi="Arial" w:cs="Arial"/>
          <w:sz w:val="24"/>
          <w:szCs w:val="24"/>
          <w:lang w:val="es-ES"/>
        </w:rPr>
      </w:pPr>
      <w:r w:rsidRPr="005D1D53">
        <w:rPr>
          <w:rFonts w:ascii="Arial" w:hAnsi="Arial" w:cs="Arial"/>
          <w:sz w:val="24"/>
          <w:szCs w:val="24"/>
          <w:lang w:val="es-ES"/>
        </w:rPr>
        <w:t xml:space="preserve">Es una idea cristiana: en el momento del ser movido, del encontrarse bajo </w:t>
      </w:r>
      <w:r>
        <w:rPr>
          <w:rFonts w:ascii="Arial" w:hAnsi="Arial" w:cs="Arial"/>
          <w:sz w:val="24"/>
          <w:szCs w:val="24"/>
          <w:lang w:val="es-ES"/>
        </w:rPr>
        <w:t>la responsabilidad, de la lucha</w:t>
      </w:r>
      <w:r w:rsidRPr="005D1D53">
        <w:rPr>
          <w:rFonts w:ascii="Arial" w:hAnsi="Arial" w:cs="Arial"/>
          <w:sz w:val="24"/>
          <w:szCs w:val="24"/>
          <w:lang w:val="es-ES"/>
        </w:rPr>
        <w:t xml:space="preserve"> ética apasionada, de la tribulac</w:t>
      </w:r>
      <w:r>
        <w:rPr>
          <w:rFonts w:ascii="Arial" w:hAnsi="Arial" w:cs="Arial"/>
          <w:sz w:val="24"/>
          <w:szCs w:val="24"/>
          <w:lang w:val="es-ES"/>
        </w:rPr>
        <w:t xml:space="preserve">ión del hombre por la </w:t>
      </w:r>
      <w:r>
        <w:rPr>
          <w:rFonts w:ascii="Arial" w:hAnsi="Arial" w:cs="Arial"/>
          <w:sz w:val="24"/>
          <w:szCs w:val="24"/>
          <w:lang w:val="es-ES"/>
        </w:rPr>
        <w:lastRenderedPageBreak/>
        <w:t>exigencia</w:t>
      </w:r>
      <w:r w:rsidRPr="005D1D53">
        <w:rPr>
          <w:rFonts w:ascii="Arial" w:hAnsi="Arial" w:cs="Arial"/>
          <w:sz w:val="24"/>
          <w:szCs w:val="24"/>
          <w:lang w:val="es-ES"/>
        </w:rPr>
        <w:t xml:space="preserve"> que le subyuga, nace la persona como algo consciente.</w:t>
      </w:r>
      <w:r w:rsidRPr="005D1D53">
        <w:rPr>
          <w:lang w:val="es-ES"/>
        </w:rPr>
        <w:t xml:space="preserve"> </w:t>
      </w:r>
      <w:r w:rsidRPr="005D1D53">
        <w:rPr>
          <w:rFonts w:ascii="Arial" w:hAnsi="Arial" w:cs="Arial"/>
          <w:sz w:val="24"/>
          <w:szCs w:val="24"/>
          <w:lang w:val="es-ES"/>
        </w:rPr>
        <w:t>El hombre no tiene un carácter ético «inmediatamente» por sí mismo en cuanto espíritu, sino solamente por la responsabilidad respecto a otro</w:t>
      </w:r>
      <w:bookmarkStart w:id="0" w:name="_GoBack"/>
      <w:bookmarkEnd w:id="0"/>
      <w:r w:rsidRPr="005D1D53">
        <w:rPr>
          <w:rFonts w:ascii="Arial" w:hAnsi="Arial" w:cs="Arial"/>
          <w:sz w:val="24"/>
          <w:szCs w:val="24"/>
          <w:lang w:val="es-ES"/>
        </w:rPr>
        <w:t>.</w:t>
      </w:r>
      <w:r>
        <w:rPr>
          <w:rFonts w:ascii="Arial" w:hAnsi="Arial" w:cs="Arial"/>
          <w:sz w:val="24"/>
          <w:szCs w:val="24"/>
          <w:lang w:val="es-ES"/>
        </w:rPr>
        <w:t xml:space="preserve"> </w:t>
      </w:r>
    </w:p>
    <w:p w:rsidR="005D1D53" w:rsidRDefault="005D1D53" w:rsidP="005D1D53">
      <w:pPr>
        <w:jc w:val="both"/>
        <w:rPr>
          <w:rFonts w:ascii="Arial" w:hAnsi="Arial" w:cs="Arial"/>
          <w:sz w:val="24"/>
          <w:szCs w:val="24"/>
          <w:lang w:val="es-ES"/>
        </w:rPr>
      </w:pPr>
      <w:r w:rsidRPr="005D1D53">
        <w:rPr>
          <w:rFonts w:ascii="Arial" w:hAnsi="Arial" w:cs="Arial"/>
          <w:sz w:val="24"/>
          <w:szCs w:val="24"/>
          <w:lang w:val="es-ES"/>
        </w:rPr>
        <w:t>El individuo solamente se da gracias a «otro»; el individuo no es el «único». Por el contrario, para poder ser individuo tiene que haber «otros» necesariamente.</w:t>
      </w:r>
      <w:r>
        <w:rPr>
          <w:rFonts w:ascii="Arial" w:hAnsi="Arial" w:cs="Arial"/>
          <w:sz w:val="24"/>
          <w:szCs w:val="24"/>
          <w:lang w:val="es-ES"/>
        </w:rPr>
        <w:t xml:space="preserve"> </w:t>
      </w:r>
      <w:r w:rsidRPr="005D1D53">
        <w:rPr>
          <w:rFonts w:ascii="Arial" w:hAnsi="Arial" w:cs="Arial"/>
          <w:sz w:val="24"/>
          <w:szCs w:val="24"/>
          <w:lang w:val="es-ES"/>
        </w:rPr>
        <w:t>La psicología y la teoría del conocimiento han llegado aquí a su límite; el carácter personal ético del otro no es ni un hecho aprehe</w:t>
      </w:r>
      <w:r w:rsidR="005058B5">
        <w:rPr>
          <w:rFonts w:ascii="Arial" w:hAnsi="Arial" w:cs="Arial"/>
          <w:sz w:val="24"/>
          <w:szCs w:val="24"/>
          <w:lang w:val="es-ES"/>
        </w:rPr>
        <w:t>nsible por la psicología ni una</w:t>
      </w:r>
      <w:r w:rsidRPr="005D1D53">
        <w:rPr>
          <w:rFonts w:ascii="Arial" w:hAnsi="Arial" w:cs="Arial"/>
          <w:sz w:val="24"/>
          <w:szCs w:val="24"/>
          <w:lang w:val="es-ES"/>
        </w:rPr>
        <w:t xml:space="preserve"> necesidad en el terreno de la teoría del conocimiento.</w:t>
      </w:r>
    </w:p>
    <w:p w:rsidR="005058B5" w:rsidRPr="005058B5" w:rsidRDefault="005058B5" w:rsidP="005058B5">
      <w:pPr>
        <w:ind w:firstLine="720"/>
        <w:jc w:val="both"/>
        <w:rPr>
          <w:rFonts w:ascii="Arial" w:hAnsi="Arial" w:cs="Arial"/>
          <w:b/>
          <w:sz w:val="24"/>
          <w:szCs w:val="24"/>
          <w:lang w:val="es-ES"/>
        </w:rPr>
      </w:pPr>
      <w:r w:rsidRPr="005058B5">
        <w:rPr>
          <w:rFonts w:ascii="Arial" w:hAnsi="Arial" w:cs="Arial"/>
          <w:b/>
          <w:sz w:val="24"/>
          <w:szCs w:val="24"/>
          <w:lang w:val="es-ES"/>
        </w:rPr>
        <w:t>Resumen</w:t>
      </w:r>
    </w:p>
    <w:p w:rsidR="005058B5" w:rsidRPr="005058B5" w:rsidRDefault="005058B5" w:rsidP="00230E42">
      <w:pPr>
        <w:jc w:val="both"/>
        <w:rPr>
          <w:rFonts w:ascii="Arial" w:hAnsi="Arial" w:cs="Arial"/>
          <w:sz w:val="24"/>
          <w:szCs w:val="24"/>
          <w:lang w:val="es-ES"/>
        </w:rPr>
      </w:pPr>
      <w:r>
        <w:rPr>
          <w:rFonts w:ascii="Arial" w:hAnsi="Arial" w:cs="Arial"/>
          <w:sz w:val="24"/>
          <w:szCs w:val="24"/>
          <w:lang w:val="es-ES"/>
        </w:rPr>
        <w:t>L</w:t>
      </w:r>
      <w:r w:rsidRPr="005058B5">
        <w:rPr>
          <w:rFonts w:ascii="Arial" w:hAnsi="Arial" w:cs="Arial"/>
          <w:sz w:val="24"/>
          <w:szCs w:val="24"/>
          <w:lang w:val="es-ES"/>
        </w:rPr>
        <w:t>a persona es querida por Dios como última unidad en su vitalidad, totalidad y carácter particular concretos. Por tanto, las relaciones sociales deben concebirse como algo que edifica la separación</w:t>
      </w:r>
      <w:r>
        <w:rPr>
          <w:rFonts w:ascii="Arial" w:hAnsi="Arial" w:cs="Arial"/>
          <w:sz w:val="24"/>
          <w:szCs w:val="24"/>
          <w:lang w:val="es-ES"/>
        </w:rPr>
        <w:t xml:space="preserve"> y la común-unidad</w:t>
      </w:r>
      <w:r w:rsidRPr="005058B5">
        <w:rPr>
          <w:rFonts w:ascii="Arial" w:hAnsi="Arial" w:cs="Arial"/>
          <w:sz w:val="24"/>
          <w:szCs w:val="24"/>
          <w:lang w:val="es-ES"/>
        </w:rPr>
        <w:t xml:space="preserve"> de las personas.</w:t>
      </w:r>
      <w:r w:rsidR="004E313C">
        <w:rPr>
          <w:rFonts w:ascii="Arial" w:hAnsi="Arial" w:cs="Arial"/>
          <w:sz w:val="24"/>
          <w:szCs w:val="24"/>
          <w:lang w:val="es-ES"/>
        </w:rPr>
        <w:t xml:space="preserve"> </w:t>
      </w:r>
      <w:r w:rsidR="004E313C" w:rsidRPr="004E313C">
        <w:rPr>
          <w:rFonts w:ascii="Arial" w:hAnsi="Arial" w:cs="Arial"/>
          <w:sz w:val="24"/>
          <w:szCs w:val="24"/>
          <w:lang w:val="es-ES"/>
        </w:rPr>
        <w:t>El individuo se hace siempre persona en e</w:t>
      </w:r>
      <w:r w:rsidR="004E313C">
        <w:rPr>
          <w:rFonts w:ascii="Arial" w:hAnsi="Arial" w:cs="Arial"/>
          <w:sz w:val="24"/>
          <w:szCs w:val="24"/>
          <w:lang w:val="es-ES"/>
        </w:rPr>
        <w:t xml:space="preserve">l «momento» a través del «otro» que le hace trascender y reconocer al «Otro» absoluto que es Dios. </w:t>
      </w:r>
    </w:p>
    <w:sectPr w:rsidR="005058B5" w:rsidRPr="005058B5">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7FF" w:rsidRDefault="00AA37FF" w:rsidP="00973FFD">
      <w:pPr>
        <w:spacing w:after="0" w:line="240" w:lineRule="auto"/>
      </w:pPr>
      <w:r>
        <w:separator/>
      </w:r>
    </w:p>
  </w:endnote>
  <w:endnote w:type="continuationSeparator" w:id="0">
    <w:p w:rsidR="00AA37FF" w:rsidRDefault="00AA37FF" w:rsidP="00973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7FF" w:rsidRDefault="00AA37FF" w:rsidP="00973FFD">
      <w:pPr>
        <w:spacing w:after="0" w:line="240" w:lineRule="auto"/>
      </w:pPr>
      <w:r>
        <w:separator/>
      </w:r>
    </w:p>
  </w:footnote>
  <w:footnote w:type="continuationSeparator" w:id="0">
    <w:p w:rsidR="00AA37FF" w:rsidRDefault="00AA37FF" w:rsidP="00973FFD">
      <w:pPr>
        <w:spacing w:after="0" w:line="240" w:lineRule="auto"/>
      </w:pPr>
      <w:r>
        <w:continuationSeparator/>
      </w:r>
    </w:p>
  </w:footnote>
  <w:footnote w:id="1">
    <w:p w:rsidR="00973FFD" w:rsidRPr="00973FFD" w:rsidRDefault="00973FFD">
      <w:pPr>
        <w:pStyle w:val="Textonotapie"/>
        <w:rPr>
          <w:lang w:val="es-AR"/>
        </w:rPr>
      </w:pPr>
      <w:r>
        <w:rPr>
          <w:rStyle w:val="Refdenotaalpie"/>
        </w:rPr>
        <w:footnoteRef/>
      </w:r>
      <w:r w:rsidRPr="00031084">
        <w:rPr>
          <w:lang w:val="es-ES"/>
        </w:rPr>
        <w:t xml:space="preserve"> </w:t>
      </w:r>
      <w:r>
        <w:rPr>
          <w:lang w:val="es-AR"/>
        </w:rPr>
        <w:t>Imagen de Dios</w:t>
      </w:r>
    </w:p>
  </w:footnote>
  <w:footnote w:id="2">
    <w:p w:rsidR="00973FFD" w:rsidRPr="00973FFD" w:rsidRDefault="00973FFD">
      <w:pPr>
        <w:pStyle w:val="Textonotapie"/>
        <w:rPr>
          <w:lang w:val="es-ES"/>
        </w:rPr>
      </w:pPr>
      <w:r>
        <w:rPr>
          <w:rStyle w:val="Refdenotaalpie"/>
        </w:rPr>
        <w:footnoteRef/>
      </w:r>
      <w:r w:rsidRPr="00973FFD">
        <w:rPr>
          <w:lang w:val="es-ES"/>
        </w:rPr>
        <w:t xml:space="preserve"> </w:t>
      </w:r>
      <w:proofErr w:type="spellStart"/>
      <w:r>
        <w:rPr>
          <w:lang w:val="es-ES"/>
        </w:rPr>
        <w:t>I</w:t>
      </w:r>
      <w:r w:rsidRPr="00973FFD">
        <w:rPr>
          <w:lang w:val="es-ES"/>
        </w:rPr>
        <w:t>nhabitación</w:t>
      </w:r>
      <w:proofErr w:type="spellEnd"/>
      <w:r w:rsidRPr="00973FFD">
        <w:rPr>
          <w:lang w:val="es-ES"/>
        </w:rPr>
        <w:t xml:space="preserve"> mutua, es un concepto teológico cristiano que expresa el grado de unión entre las personas de la Trinidad.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B9D" w:rsidRPr="00DB7B9D" w:rsidRDefault="00031084" w:rsidP="00DB7B9D">
    <w:pPr>
      <w:tabs>
        <w:tab w:val="left" w:pos="1418"/>
      </w:tabs>
      <w:jc w:val="center"/>
      <w:rPr>
        <w:rFonts w:ascii="Times New Roman" w:hAnsi="Times New Roman" w:cs="Times New Roman"/>
        <w:b/>
        <w:sz w:val="24"/>
        <w:szCs w:val="24"/>
        <w:u w:val="single"/>
        <w:lang w:val="es-ES"/>
      </w:rPr>
    </w:pPr>
    <w:r>
      <w:rPr>
        <w:rFonts w:ascii="Times New Roman" w:hAnsi="Times New Roman" w:cs="Times New Roman"/>
        <w:b/>
        <w:sz w:val="24"/>
        <w:szCs w:val="24"/>
        <w:lang w:val="es-ES"/>
      </w:rPr>
      <w:t>UCSF</w:t>
    </w:r>
    <w:r w:rsidRPr="00CF30C3">
      <w:rPr>
        <w:rFonts w:ascii="Times New Roman" w:hAnsi="Times New Roman" w:cs="Times New Roman"/>
        <w:b/>
        <w:sz w:val="24"/>
        <w:szCs w:val="24"/>
        <w:lang w:val="es-ES"/>
      </w:rPr>
      <w:t xml:space="preserve"> Departamento de Filosofía y Teología.</w:t>
    </w:r>
    <w:r>
      <w:rPr>
        <w:rFonts w:ascii="Times New Roman" w:hAnsi="Times New Roman" w:cs="Times New Roman"/>
        <w:b/>
        <w:sz w:val="24"/>
        <w:szCs w:val="24"/>
        <w:lang w:val="es-ES"/>
      </w:rPr>
      <w:t xml:space="preserve"> </w:t>
    </w:r>
    <w:r w:rsidR="00DB7B9D">
      <w:rPr>
        <w:rFonts w:ascii="Times New Roman" w:hAnsi="Times New Roman" w:cs="Times New Roman"/>
        <w:b/>
        <w:sz w:val="24"/>
        <w:szCs w:val="24"/>
        <w:u w:val="single"/>
        <w:lang w:val="es-ES"/>
      </w:rPr>
      <w:t>Filosofía</w:t>
    </w:r>
  </w:p>
  <w:p w:rsidR="00031084" w:rsidRDefault="0003108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072BE"/>
    <w:multiLevelType w:val="hybridMultilevel"/>
    <w:tmpl w:val="4F96B348"/>
    <w:lvl w:ilvl="0" w:tplc="C22CC2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CD9"/>
    <w:rsid w:val="00003909"/>
    <w:rsid w:val="00031084"/>
    <w:rsid w:val="00230E42"/>
    <w:rsid w:val="00292A5F"/>
    <w:rsid w:val="002A553A"/>
    <w:rsid w:val="00326E7B"/>
    <w:rsid w:val="004B5F59"/>
    <w:rsid w:val="004C4F40"/>
    <w:rsid w:val="004E313C"/>
    <w:rsid w:val="005058B5"/>
    <w:rsid w:val="005A0698"/>
    <w:rsid w:val="005A71ED"/>
    <w:rsid w:val="005D1D53"/>
    <w:rsid w:val="00660FC4"/>
    <w:rsid w:val="006A3BD8"/>
    <w:rsid w:val="00746BE8"/>
    <w:rsid w:val="00802EF0"/>
    <w:rsid w:val="008A14D1"/>
    <w:rsid w:val="008A405C"/>
    <w:rsid w:val="008D4E9F"/>
    <w:rsid w:val="00973FFD"/>
    <w:rsid w:val="00A8093F"/>
    <w:rsid w:val="00AA37FF"/>
    <w:rsid w:val="00C24B93"/>
    <w:rsid w:val="00CF4635"/>
    <w:rsid w:val="00D835B1"/>
    <w:rsid w:val="00DB7B9D"/>
    <w:rsid w:val="00E06530"/>
    <w:rsid w:val="00EC6CD9"/>
    <w:rsid w:val="00F0347A"/>
    <w:rsid w:val="00F32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9AD52"/>
  <w15:chartTrackingRefBased/>
  <w15:docId w15:val="{C198E105-3617-49BD-B46B-BA63AEA6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E9F"/>
    <w:pPr>
      <w:ind w:left="720"/>
      <w:contextualSpacing/>
    </w:pPr>
  </w:style>
  <w:style w:type="paragraph" w:styleId="Textonotapie">
    <w:name w:val="footnote text"/>
    <w:basedOn w:val="Normal"/>
    <w:link w:val="TextonotapieCar"/>
    <w:uiPriority w:val="99"/>
    <w:semiHidden/>
    <w:unhideWhenUsed/>
    <w:rsid w:val="00973FF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73FFD"/>
    <w:rPr>
      <w:sz w:val="20"/>
      <w:szCs w:val="20"/>
    </w:rPr>
  </w:style>
  <w:style w:type="character" w:styleId="Refdenotaalpie">
    <w:name w:val="footnote reference"/>
    <w:basedOn w:val="Fuentedeprrafopredeter"/>
    <w:uiPriority w:val="99"/>
    <w:semiHidden/>
    <w:unhideWhenUsed/>
    <w:rsid w:val="00973FFD"/>
    <w:rPr>
      <w:vertAlign w:val="superscript"/>
    </w:rPr>
  </w:style>
  <w:style w:type="paragraph" w:styleId="Encabezado">
    <w:name w:val="header"/>
    <w:basedOn w:val="Normal"/>
    <w:link w:val="EncabezadoCar"/>
    <w:uiPriority w:val="99"/>
    <w:unhideWhenUsed/>
    <w:rsid w:val="000310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084"/>
  </w:style>
  <w:style w:type="paragraph" w:styleId="Piedepgina">
    <w:name w:val="footer"/>
    <w:basedOn w:val="Normal"/>
    <w:link w:val="PiedepginaCar"/>
    <w:uiPriority w:val="99"/>
    <w:unhideWhenUsed/>
    <w:rsid w:val="000310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310405536">
      <w:bodyDiv w:val="1"/>
      <w:marLeft w:val="0"/>
      <w:marRight w:val="0"/>
      <w:marTop w:val="0"/>
      <w:marBottom w:val="0"/>
      <w:divBdr>
        <w:top w:val="none" w:sz="0" w:space="0" w:color="auto"/>
        <w:left w:val="none" w:sz="0" w:space="0" w:color="auto"/>
        <w:bottom w:val="none" w:sz="0" w:space="0" w:color="auto"/>
        <w:right w:val="none" w:sz="0" w:space="0" w:color="auto"/>
      </w:divBdr>
    </w:div>
    <w:div w:id="386995095">
      <w:bodyDiv w:val="1"/>
      <w:marLeft w:val="0"/>
      <w:marRight w:val="0"/>
      <w:marTop w:val="0"/>
      <w:marBottom w:val="0"/>
      <w:divBdr>
        <w:top w:val="none" w:sz="0" w:space="0" w:color="auto"/>
        <w:left w:val="none" w:sz="0" w:space="0" w:color="auto"/>
        <w:bottom w:val="none" w:sz="0" w:space="0" w:color="auto"/>
        <w:right w:val="none" w:sz="0" w:space="0" w:color="auto"/>
      </w:divBdr>
    </w:div>
    <w:div w:id="499470450">
      <w:bodyDiv w:val="1"/>
      <w:marLeft w:val="0"/>
      <w:marRight w:val="0"/>
      <w:marTop w:val="0"/>
      <w:marBottom w:val="0"/>
      <w:divBdr>
        <w:top w:val="none" w:sz="0" w:space="0" w:color="auto"/>
        <w:left w:val="none" w:sz="0" w:space="0" w:color="auto"/>
        <w:bottom w:val="none" w:sz="0" w:space="0" w:color="auto"/>
        <w:right w:val="none" w:sz="0" w:space="0" w:color="auto"/>
      </w:divBdr>
    </w:div>
    <w:div w:id="539631088">
      <w:bodyDiv w:val="1"/>
      <w:marLeft w:val="0"/>
      <w:marRight w:val="0"/>
      <w:marTop w:val="0"/>
      <w:marBottom w:val="0"/>
      <w:divBdr>
        <w:top w:val="none" w:sz="0" w:space="0" w:color="auto"/>
        <w:left w:val="none" w:sz="0" w:space="0" w:color="auto"/>
        <w:bottom w:val="none" w:sz="0" w:space="0" w:color="auto"/>
        <w:right w:val="none" w:sz="0" w:space="0" w:color="auto"/>
      </w:divBdr>
    </w:div>
    <w:div w:id="718210856">
      <w:bodyDiv w:val="1"/>
      <w:marLeft w:val="0"/>
      <w:marRight w:val="0"/>
      <w:marTop w:val="0"/>
      <w:marBottom w:val="0"/>
      <w:divBdr>
        <w:top w:val="none" w:sz="0" w:space="0" w:color="auto"/>
        <w:left w:val="none" w:sz="0" w:space="0" w:color="auto"/>
        <w:bottom w:val="none" w:sz="0" w:space="0" w:color="auto"/>
        <w:right w:val="none" w:sz="0" w:space="0" w:color="auto"/>
      </w:divBdr>
    </w:div>
    <w:div w:id="922835396">
      <w:bodyDiv w:val="1"/>
      <w:marLeft w:val="0"/>
      <w:marRight w:val="0"/>
      <w:marTop w:val="0"/>
      <w:marBottom w:val="0"/>
      <w:divBdr>
        <w:top w:val="none" w:sz="0" w:space="0" w:color="auto"/>
        <w:left w:val="none" w:sz="0" w:space="0" w:color="auto"/>
        <w:bottom w:val="none" w:sz="0" w:space="0" w:color="auto"/>
        <w:right w:val="none" w:sz="0" w:space="0" w:color="auto"/>
      </w:divBdr>
    </w:div>
    <w:div w:id="1149247087">
      <w:bodyDiv w:val="1"/>
      <w:marLeft w:val="0"/>
      <w:marRight w:val="0"/>
      <w:marTop w:val="0"/>
      <w:marBottom w:val="0"/>
      <w:divBdr>
        <w:top w:val="none" w:sz="0" w:space="0" w:color="auto"/>
        <w:left w:val="none" w:sz="0" w:space="0" w:color="auto"/>
        <w:bottom w:val="none" w:sz="0" w:space="0" w:color="auto"/>
        <w:right w:val="none" w:sz="0" w:space="0" w:color="auto"/>
      </w:divBdr>
    </w:div>
    <w:div w:id="1217820717">
      <w:bodyDiv w:val="1"/>
      <w:marLeft w:val="0"/>
      <w:marRight w:val="0"/>
      <w:marTop w:val="0"/>
      <w:marBottom w:val="0"/>
      <w:divBdr>
        <w:top w:val="none" w:sz="0" w:space="0" w:color="auto"/>
        <w:left w:val="none" w:sz="0" w:space="0" w:color="auto"/>
        <w:bottom w:val="none" w:sz="0" w:space="0" w:color="auto"/>
        <w:right w:val="none" w:sz="0" w:space="0" w:color="auto"/>
      </w:divBdr>
    </w:div>
    <w:div w:id="1263999088">
      <w:bodyDiv w:val="1"/>
      <w:marLeft w:val="0"/>
      <w:marRight w:val="0"/>
      <w:marTop w:val="0"/>
      <w:marBottom w:val="0"/>
      <w:divBdr>
        <w:top w:val="none" w:sz="0" w:space="0" w:color="auto"/>
        <w:left w:val="none" w:sz="0" w:space="0" w:color="auto"/>
        <w:bottom w:val="none" w:sz="0" w:space="0" w:color="auto"/>
        <w:right w:val="none" w:sz="0" w:space="0" w:color="auto"/>
      </w:divBdr>
    </w:div>
    <w:div w:id="1435128839">
      <w:bodyDiv w:val="1"/>
      <w:marLeft w:val="0"/>
      <w:marRight w:val="0"/>
      <w:marTop w:val="0"/>
      <w:marBottom w:val="0"/>
      <w:divBdr>
        <w:top w:val="none" w:sz="0" w:space="0" w:color="auto"/>
        <w:left w:val="none" w:sz="0" w:space="0" w:color="auto"/>
        <w:bottom w:val="none" w:sz="0" w:space="0" w:color="auto"/>
        <w:right w:val="none" w:sz="0" w:space="0" w:color="auto"/>
      </w:divBdr>
    </w:div>
    <w:div w:id="1547914821">
      <w:bodyDiv w:val="1"/>
      <w:marLeft w:val="0"/>
      <w:marRight w:val="0"/>
      <w:marTop w:val="0"/>
      <w:marBottom w:val="0"/>
      <w:divBdr>
        <w:top w:val="none" w:sz="0" w:space="0" w:color="auto"/>
        <w:left w:val="none" w:sz="0" w:space="0" w:color="auto"/>
        <w:bottom w:val="none" w:sz="0" w:space="0" w:color="auto"/>
        <w:right w:val="none" w:sz="0" w:space="0" w:color="auto"/>
      </w:divBdr>
    </w:div>
    <w:div w:id="213139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09ADA-C190-49EA-94EE-29F818317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1578</Words>
  <Characters>8996</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dc:creator>
  <cp:keywords/>
  <dc:description/>
  <cp:lastModifiedBy>I-MAG</cp:lastModifiedBy>
  <cp:revision>27</cp:revision>
  <dcterms:created xsi:type="dcterms:W3CDTF">2024-09-03T23:04:00Z</dcterms:created>
  <dcterms:modified xsi:type="dcterms:W3CDTF">2025-08-20T18:44:00Z</dcterms:modified>
</cp:coreProperties>
</file>