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24469" w:rsidRDefault="009C11B7" w:rsidP="009C11B7">
      <w:pPr>
        <w:jc w:val="center"/>
        <w:rPr>
          <w:lang w:val="es-MX"/>
        </w:rPr>
      </w:pPr>
      <w:r>
        <w:rPr>
          <w:lang w:val="es-MX"/>
        </w:rPr>
        <w:t xml:space="preserve">Resumen trigonometría: </w:t>
      </w:r>
    </w:p>
    <w:p w:rsidR="009C11B7" w:rsidRDefault="009C11B7" w:rsidP="009C11B7">
      <w:pPr>
        <w:rPr>
          <w:lang w:val="es-MX"/>
        </w:rPr>
      </w:pPr>
      <w:r>
        <w:rPr>
          <w:lang w:val="es-MX"/>
        </w:rPr>
        <w:t xml:space="preserve">Alumno: </w:t>
      </w:r>
      <w:r w:rsidRPr="009C11B7">
        <w:rPr>
          <w:lang w:val="es-MX"/>
        </w:rPr>
        <w:t>Gianni Klein Vogt</w:t>
      </w:r>
      <w:r>
        <w:rPr>
          <w:lang w:val="es-MX"/>
        </w:rPr>
        <w:t>.</w:t>
      </w:r>
    </w:p>
    <w:p w:rsidR="009C11B7" w:rsidRPr="009C11B7" w:rsidRDefault="009C11B7" w:rsidP="009C11B7">
      <w:pPr>
        <w:numPr>
          <w:ilvl w:val="0"/>
          <w:numId w:val="2"/>
        </w:numPr>
      </w:pPr>
      <w:r w:rsidRPr="009C11B7">
        <w:t>Función trigonométrica de un número real y de un ángulo. </w:t>
      </w:r>
    </w:p>
    <w:p w:rsidR="009C11B7" w:rsidRDefault="009C11B7" w:rsidP="009C11B7">
      <w:pPr>
        <w:rPr>
          <w:noProof/>
          <w:lang w:val="es-MX"/>
        </w:rPr>
      </w:pPr>
    </w:p>
    <w:p w:rsidR="009C11B7" w:rsidRDefault="009C11B7" w:rsidP="009C11B7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1EA8CD71">
            <wp:extent cx="5886027" cy="4023995"/>
            <wp:effectExtent l="0" t="0" r="635" b="0"/>
            <wp:docPr id="2815030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6"/>
                    <a:stretch/>
                  </pic:blipFill>
                  <pic:spPr bwMode="auto">
                    <a:xfrm>
                      <a:off x="0" y="0"/>
                      <a:ext cx="5890168" cy="402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1B7" w:rsidRDefault="009A5282" w:rsidP="009C11B7">
      <w:pPr>
        <w:rPr>
          <w:lang w:val="es-MX"/>
        </w:rPr>
      </w:pPr>
      <w:r>
        <w:rPr>
          <w:noProof/>
        </w:rPr>
        <w:drawing>
          <wp:inline distT="0" distB="0" distL="0" distR="0">
            <wp:extent cx="5400040" cy="3009900"/>
            <wp:effectExtent l="0" t="0" r="0" b="0"/>
            <wp:docPr id="1765615237" name="Imagen 7" descr="Razones Trigonométricas: Cuáles son, Fórmulas y Ejemplos - Enciclopedia  Signific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zones Trigonométricas: Cuáles son, Fórmulas y Ejemplos - Enciclopedia  Significad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82" w:rsidRDefault="009A5282" w:rsidP="009C11B7">
      <w:pPr>
        <w:rPr>
          <w:lang w:val="es-MX"/>
        </w:rPr>
      </w:pPr>
    </w:p>
    <w:p w:rsidR="009A5282" w:rsidRDefault="009A5282" w:rsidP="009C11B7">
      <w:pPr>
        <w:rPr>
          <w:lang w:val="es-MX"/>
        </w:rPr>
      </w:pPr>
    </w:p>
    <w:p w:rsidR="009C11B7" w:rsidRPr="009C11B7" w:rsidRDefault="009C11B7" w:rsidP="009C11B7">
      <w:pPr>
        <w:numPr>
          <w:ilvl w:val="0"/>
          <w:numId w:val="3"/>
        </w:numPr>
      </w:pPr>
      <w:r w:rsidRPr="009C11B7">
        <w:lastRenderedPageBreak/>
        <w:t>Punto terminal y ubicación en los ejes cartesianos. Nombre de los cuadrantes. </w:t>
      </w:r>
    </w:p>
    <w:p w:rsidR="009C11B7" w:rsidRDefault="009C11B7" w:rsidP="009C11B7">
      <w:r w:rsidRPr="009C11B7">
        <w:t>El punto terminal en un sistema de coordenadas cartesiano es el punto donde el ángulo intercepta la circunferencia unitaria (radio = 1) cuando se mide desde el origen. La ubicación de este punto depende del valor del ángulo.</w:t>
      </w:r>
    </w:p>
    <w:p w:rsidR="009C11B7" w:rsidRDefault="009C11B7" w:rsidP="009C11B7">
      <w:pPr>
        <w:rPr>
          <w:lang w:val="es-MX"/>
        </w:rPr>
      </w:pPr>
      <w:r w:rsidRPr="009C11B7">
        <w:rPr>
          <w:noProof/>
          <w:lang w:val="es-MX"/>
        </w:rPr>
        <w:drawing>
          <wp:inline distT="0" distB="0" distL="0" distR="0" wp14:anchorId="6305F89E">
            <wp:extent cx="2924175" cy="2019300"/>
            <wp:effectExtent l="0" t="0" r="0" b="0"/>
            <wp:docPr id="20479773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drawing>
          <wp:inline distT="0" distB="0" distL="0" distR="0" wp14:anchorId="25B2A5C6">
            <wp:extent cx="2409825" cy="1971675"/>
            <wp:effectExtent l="0" t="0" r="9525" b="9525"/>
            <wp:docPr id="14865587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1B7" w:rsidRPr="009C11B7" w:rsidRDefault="009C11B7" w:rsidP="009C11B7">
      <w:pPr>
        <w:numPr>
          <w:ilvl w:val="0"/>
          <w:numId w:val="4"/>
        </w:numPr>
      </w:pPr>
      <w:r w:rsidRPr="009C11B7">
        <w:t xml:space="preserve">Puntos </w:t>
      </w:r>
      <w:proofErr w:type="spellStart"/>
      <w:r w:rsidRPr="009C11B7">
        <w:t>co-terminales</w:t>
      </w:r>
      <w:proofErr w:type="spellEnd"/>
      <w:r w:rsidRPr="009C11B7">
        <w:t xml:space="preserve">. </w:t>
      </w:r>
    </w:p>
    <w:p w:rsidR="009C11B7" w:rsidRDefault="009C11B7" w:rsidP="009C11B7">
      <w:r w:rsidRPr="009C11B7">
        <w:t xml:space="preserve">Los puntos </w:t>
      </w:r>
      <w:proofErr w:type="spellStart"/>
      <w:r w:rsidRPr="009C11B7">
        <w:t>co-terminales</w:t>
      </w:r>
      <w:proofErr w:type="spellEnd"/>
      <w:r w:rsidRPr="009C11B7">
        <w:t xml:space="preserve"> son aquellos que corresponden a ángulos diferentes que terminan en el mismo punto en la circunferencia unitaria.</w:t>
      </w:r>
      <w:r w:rsidRPr="009C11B7">
        <w:t xml:space="preserve"> </w:t>
      </w:r>
      <w:r w:rsidRPr="009C11B7">
        <w:t>Esto ocurre cuando la diferencia entre los ángulos es un múltiplo entero de 360 (en grados) o 2π (en radianes).</w:t>
      </w:r>
    </w:p>
    <w:p w:rsidR="009A5282" w:rsidRDefault="009A5282" w:rsidP="009C11B7">
      <w:pPr>
        <w:numPr>
          <w:ilvl w:val="0"/>
          <w:numId w:val="5"/>
        </w:numPr>
      </w:pPr>
      <w:r w:rsidRPr="009A5282">
        <w:t>Identidades trigonométricas y equivalencia de escrituras.</w:t>
      </w:r>
    </w:p>
    <w:p w:rsidR="009A5282" w:rsidRDefault="009A5282" w:rsidP="009C11B7">
      <w:pPr>
        <w:rPr>
          <w:lang w:val="es-MX"/>
        </w:rPr>
      </w:pPr>
      <w:r>
        <w:rPr>
          <w:noProof/>
        </w:rPr>
        <w:drawing>
          <wp:inline distT="0" distB="0" distL="0" distR="0">
            <wp:extent cx="5400040" cy="2759075"/>
            <wp:effectExtent l="0" t="0" r="0" b="3175"/>
            <wp:docPr id="870374402" name="Imagen 6" descr="Identidades trigonométricas, ejercicios resueltos | Matemó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dentidades trigonométricas, ejercicios resueltos | Matemóv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82" w:rsidRDefault="009A5282" w:rsidP="009C11B7"/>
    <w:p w:rsidR="009A5282" w:rsidRDefault="009A5282" w:rsidP="009C11B7"/>
    <w:p w:rsidR="009A5282" w:rsidRDefault="009A5282" w:rsidP="009C11B7"/>
    <w:p w:rsidR="009A5282" w:rsidRDefault="009A5282" w:rsidP="009C11B7"/>
    <w:p w:rsidR="009A5282" w:rsidRDefault="009A5282" w:rsidP="009C11B7"/>
    <w:p w:rsidR="009A5282" w:rsidRDefault="009A5282" w:rsidP="009C11B7"/>
    <w:p w:rsidR="009A5282" w:rsidRDefault="009A5282" w:rsidP="009C11B7">
      <w:r w:rsidRPr="009A5282">
        <w:lastRenderedPageBreak/>
        <w:t>Funciones trigonométricas.</w:t>
      </w:r>
      <w:r>
        <w:t xml:space="preserve"> Grafica.</w:t>
      </w:r>
    </w:p>
    <w:p w:rsidR="009A5282" w:rsidRDefault="009A5282" w:rsidP="009C11B7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4FE9BBCE">
            <wp:extent cx="4343400" cy="2954972"/>
            <wp:effectExtent l="0" t="0" r="0" b="0"/>
            <wp:docPr id="117736628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97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2A9" w:rsidRDefault="005102A9" w:rsidP="009C11B7">
      <w:pPr>
        <w:rPr>
          <w:lang w:val="es-MX"/>
        </w:rPr>
      </w:pPr>
      <w:r w:rsidRPr="005102A9">
        <w:rPr>
          <w:lang w:val="es-MX"/>
        </w:rPr>
        <w:drawing>
          <wp:inline distT="0" distB="0" distL="0" distR="0" wp14:anchorId="094BC232" wp14:editId="45588085">
            <wp:extent cx="2562225" cy="5114298"/>
            <wp:effectExtent l="0" t="0" r="0" b="0"/>
            <wp:docPr id="3792128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128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8269" cy="514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51D" w:rsidRPr="008E251D">
        <w:rPr>
          <w:noProof/>
        </w:rPr>
        <w:t xml:space="preserve"> </w:t>
      </w:r>
      <w:r w:rsidR="008E251D" w:rsidRPr="008E251D">
        <w:rPr>
          <w:lang w:val="es-MX"/>
        </w:rPr>
        <w:drawing>
          <wp:inline distT="0" distB="0" distL="0" distR="0" wp14:anchorId="1A6E1A85" wp14:editId="652F4C4D">
            <wp:extent cx="2695575" cy="5305425"/>
            <wp:effectExtent l="0" t="0" r="9525" b="9525"/>
            <wp:docPr id="88782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828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530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82" w:rsidRPr="009A5282" w:rsidRDefault="009A5282" w:rsidP="009A5282">
      <w:pPr>
        <w:numPr>
          <w:ilvl w:val="0"/>
          <w:numId w:val="6"/>
        </w:numPr>
      </w:pPr>
      <w:r w:rsidRPr="009A5282">
        <w:lastRenderedPageBreak/>
        <w:t>Análisis y desplazamiento.</w:t>
      </w:r>
    </w:p>
    <w:p w:rsidR="00463B12" w:rsidRDefault="00463B12" w:rsidP="00463B12">
      <w:r w:rsidRPr="00463B12">
        <w:rPr>
          <w:b/>
          <w:bCs/>
        </w:rPr>
        <w:t>Periodo</w:t>
      </w:r>
      <w:r w:rsidRPr="00463B12">
        <w:t>:</w:t>
      </w:r>
      <w:r>
        <w:t xml:space="preserve"> </w:t>
      </w:r>
    </w:p>
    <w:p w:rsidR="00463B12" w:rsidRDefault="00463B12" w:rsidP="00463B12">
      <w:pPr>
        <w:pStyle w:val="Prrafodelista"/>
        <w:numPr>
          <w:ilvl w:val="0"/>
          <w:numId w:val="12"/>
        </w:numPr>
      </w:pPr>
      <w:r w:rsidRPr="00463B12">
        <w:t>La longitud de un ciclo completo de la función.</w:t>
      </w:r>
    </w:p>
    <w:p w:rsidR="00463B12" w:rsidRDefault="00463B12" w:rsidP="00463B12">
      <w:pPr>
        <w:pStyle w:val="Prrafodelista"/>
        <w:numPr>
          <w:ilvl w:val="0"/>
          <w:numId w:val="12"/>
        </w:numPr>
      </w:pPr>
      <w:r>
        <w:t xml:space="preserve">Sen(x) y Cos(x) = </w:t>
      </w:r>
      <w:r w:rsidRPr="00463B12">
        <w:t>2π</w:t>
      </w:r>
    </w:p>
    <w:p w:rsidR="00463B12" w:rsidRPr="00463B12" w:rsidRDefault="00463B12" w:rsidP="00463B12">
      <w:pPr>
        <w:pStyle w:val="Prrafodelista"/>
        <w:numPr>
          <w:ilvl w:val="0"/>
          <w:numId w:val="12"/>
        </w:numPr>
      </w:pPr>
      <w:r>
        <w:t xml:space="preserve">Para Tan(x) = </w:t>
      </w:r>
      <w:r w:rsidRPr="00463B12">
        <w:t>π</w:t>
      </w:r>
    </w:p>
    <w:p w:rsidR="00463B12" w:rsidRDefault="00463B12" w:rsidP="00463B12">
      <w:r w:rsidRPr="00463B12">
        <w:rPr>
          <w:b/>
          <w:bCs/>
        </w:rPr>
        <w:t>Amplitud</w:t>
      </w:r>
      <w:r w:rsidRPr="00463B12">
        <w:t>:</w:t>
      </w:r>
    </w:p>
    <w:p w:rsidR="00463B12" w:rsidRDefault="00463B12" w:rsidP="00463B12">
      <w:pPr>
        <w:pStyle w:val="Prrafodelista"/>
        <w:numPr>
          <w:ilvl w:val="0"/>
          <w:numId w:val="11"/>
        </w:numPr>
      </w:pPr>
      <w:r>
        <w:t xml:space="preserve"> </w:t>
      </w:r>
      <w:r w:rsidRPr="00463B12">
        <w:t>La altura máxima de la función desde el eje central.</w:t>
      </w:r>
    </w:p>
    <w:p w:rsidR="00463B12" w:rsidRPr="00463B12" w:rsidRDefault="00463B12" w:rsidP="00463B12">
      <w:pPr>
        <w:pStyle w:val="Prrafodelista"/>
        <w:numPr>
          <w:ilvl w:val="0"/>
          <w:numId w:val="11"/>
        </w:numPr>
      </w:pPr>
      <w:r>
        <w:t xml:space="preserve">Sen(x) y Cos(x) </w:t>
      </w:r>
      <w:r>
        <w:t>la amplitud es 1</w:t>
      </w:r>
    </w:p>
    <w:p w:rsidR="00463B12" w:rsidRPr="00463B12" w:rsidRDefault="00463B12" w:rsidP="00463B12">
      <w:r w:rsidRPr="00463B12">
        <w:rPr>
          <w:b/>
          <w:bCs/>
        </w:rPr>
        <w:t>Frecuencia</w:t>
      </w:r>
      <w:r w:rsidRPr="00463B12">
        <w:t>:</w:t>
      </w:r>
    </w:p>
    <w:p w:rsidR="00463B12" w:rsidRPr="00463B12" w:rsidRDefault="00463B12" w:rsidP="00463B12">
      <w:pPr>
        <w:pStyle w:val="Prrafodelista"/>
        <w:numPr>
          <w:ilvl w:val="0"/>
          <w:numId w:val="10"/>
        </w:numPr>
      </w:pPr>
      <w:r w:rsidRPr="00463B12">
        <w:t>El número de ciclos que la función completa en un intervalo dado.</w:t>
      </w:r>
    </w:p>
    <w:p w:rsidR="00463B12" w:rsidRDefault="00463B12" w:rsidP="00463B12">
      <w:pPr>
        <w:pStyle w:val="Prrafodelista"/>
        <w:numPr>
          <w:ilvl w:val="0"/>
          <w:numId w:val="10"/>
        </w:numPr>
      </w:pPr>
      <w:r w:rsidRPr="00463B12">
        <w:t>La frecuencia es inversamente proporcional al periodo.</w:t>
      </w:r>
    </w:p>
    <w:p w:rsidR="00463B12" w:rsidRPr="00463B12" w:rsidRDefault="00463B12" w:rsidP="00463B12">
      <w:r w:rsidRPr="00463B12">
        <w:t xml:space="preserve"> </w:t>
      </w:r>
      <w:r w:rsidRPr="00463B12">
        <w:rPr>
          <w:b/>
          <w:bCs/>
        </w:rPr>
        <w:t>Fase</w:t>
      </w:r>
      <w:r w:rsidRPr="00463B12">
        <w:t>:</w:t>
      </w:r>
    </w:p>
    <w:p w:rsidR="00463B12" w:rsidRPr="00463B12" w:rsidRDefault="00463B12" w:rsidP="00463B12">
      <w:pPr>
        <w:pStyle w:val="Prrafodelista"/>
        <w:numPr>
          <w:ilvl w:val="0"/>
          <w:numId w:val="10"/>
        </w:numPr>
      </w:pPr>
      <w:r w:rsidRPr="00463B12">
        <w:t>El desplazamiento horizontal de la función.</w:t>
      </w:r>
    </w:p>
    <w:p w:rsidR="00463B12" w:rsidRDefault="00463B12" w:rsidP="00463B12">
      <w:pPr>
        <w:pStyle w:val="Prrafodelista"/>
        <w:numPr>
          <w:ilvl w:val="0"/>
          <w:numId w:val="10"/>
        </w:numPr>
      </w:pPr>
      <w:r w:rsidRPr="00463B12">
        <w:t>Determina dónde empieza el ciclo de la función.</w:t>
      </w:r>
    </w:p>
    <w:p w:rsidR="00463B12" w:rsidRPr="00463B12" w:rsidRDefault="00463B12" w:rsidP="00463B12">
      <w:r w:rsidRPr="00463B12">
        <w:rPr>
          <w:b/>
          <w:bCs/>
        </w:rPr>
        <w:t>Desplazamiento Vertical</w:t>
      </w:r>
      <w:r w:rsidRPr="00463B12">
        <w:t>:</w:t>
      </w:r>
    </w:p>
    <w:p w:rsidR="00463B12" w:rsidRPr="00463B12" w:rsidRDefault="00463B12" w:rsidP="00463B12">
      <w:pPr>
        <w:pStyle w:val="Prrafodelista"/>
        <w:numPr>
          <w:ilvl w:val="0"/>
          <w:numId w:val="10"/>
        </w:numPr>
      </w:pPr>
      <w:r w:rsidRPr="00463B12">
        <w:t>El desplazamiento hacia arriba o hacia abajo de la función.</w:t>
      </w:r>
    </w:p>
    <w:p w:rsidR="00463B12" w:rsidRDefault="00463B12" w:rsidP="00463B12">
      <w:pPr>
        <w:pStyle w:val="Prrafodelista"/>
        <w:numPr>
          <w:ilvl w:val="0"/>
          <w:numId w:val="10"/>
        </w:numPr>
      </w:pPr>
      <w:r w:rsidRPr="00463B12">
        <w:t>Cambia el eje central de la función.</w:t>
      </w:r>
    </w:p>
    <w:p w:rsidR="00463B12" w:rsidRPr="00463B12" w:rsidRDefault="00463B12" w:rsidP="00463B12">
      <w:pPr>
        <w:ind w:left="360"/>
      </w:pPr>
      <w:r w:rsidRPr="00463B12">
        <w:rPr>
          <w:b/>
          <w:bCs/>
        </w:rPr>
        <w:t>Asíntotas Verticales</w:t>
      </w:r>
      <w:r w:rsidRPr="00463B12">
        <w:t>:</w:t>
      </w:r>
    </w:p>
    <w:p w:rsidR="00463B12" w:rsidRDefault="00463B12" w:rsidP="00463B12">
      <w:pPr>
        <w:pStyle w:val="Prrafodelista"/>
        <w:numPr>
          <w:ilvl w:val="0"/>
          <w:numId w:val="10"/>
        </w:numPr>
      </w:pPr>
      <w:r w:rsidRPr="00463B12">
        <w:t>Líneas donde la función no está definida y tiende a infinito.</w:t>
      </w:r>
    </w:p>
    <w:p w:rsidR="00463B12" w:rsidRPr="00463B12" w:rsidRDefault="00463B12" w:rsidP="00463B12">
      <w:pPr>
        <w:pStyle w:val="Prrafodelista"/>
        <w:numPr>
          <w:ilvl w:val="0"/>
          <w:numId w:val="10"/>
        </w:numPr>
      </w:pPr>
      <w:r>
        <w:t>Se encuentra en la función Tan(x) en x=</w:t>
      </w:r>
      <w:r w:rsidRPr="00463B12">
        <w:t>π</w:t>
      </w:r>
      <w:r>
        <w:t>/2 +n</w:t>
      </w:r>
      <w:r w:rsidRPr="00463B12">
        <w:t>π</w:t>
      </w:r>
    </w:p>
    <w:p w:rsidR="00463B12" w:rsidRPr="00463B12" w:rsidRDefault="00463B12" w:rsidP="00463B12"/>
    <w:p w:rsidR="00463B12" w:rsidRPr="00463B12" w:rsidRDefault="00463B12" w:rsidP="00463B12">
      <w:r w:rsidRPr="00463B12">
        <w:t xml:space="preserve"> </w:t>
      </w:r>
    </w:p>
    <w:p w:rsidR="009A5282" w:rsidRDefault="00463B12" w:rsidP="009C11B7">
      <w:r w:rsidRPr="00463B12">
        <w:t>Desplazamiento de Funciones Trigonométricas</w:t>
      </w:r>
      <w:r>
        <w:t>:</w:t>
      </w:r>
    </w:p>
    <w:p w:rsidR="005102A9" w:rsidRDefault="005102A9" w:rsidP="009C11B7">
      <w:r>
        <w:t xml:space="preserve">Y= A. sen B. (x + </w:t>
      </w:r>
      <w:r w:rsidR="008E251D">
        <w:t>D</w:t>
      </w:r>
      <w:r>
        <w:t xml:space="preserve">) - </w:t>
      </w:r>
      <w:r w:rsidR="008E251D">
        <w:t>C</w:t>
      </w:r>
    </w:p>
    <w:p w:rsidR="00463B12" w:rsidRPr="00463B12" w:rsidRDefault="00463B12" w:rsidP="00463B12">
      <w:r w:rsidRPr="00463B12">
        <w:rPr>
          <w:b/>
          <w:bCs/>
        </w:rPr>
        <w:t>Desplazamiento Horizontal (Fase)</w:t>
      </w:r>
      <w:r w:rsidRPr="00463B12">
        <w:t>:</w:t>
      </w:r>
    </w:p>
    <w:p w:rsidR="00463B12" w:rsidRPr="00463B12" w:rsidRDefault="00463B12" w:rsidP="00463B12">
      <w:pPr>
        <w:numPr>
          <w:ilvl w:val="0"/>
          <w:numId w:val="16"/>
        </w:numPr>
      </w:pPr>
      <w:r w:rsidRPr="00463B12">
        <w:t>Afecta el inicio del ciclo de la función.</w:t>
      </w:r>
    </w:p>
    <w:p w:rsidR="00463B12" w:rsidRPr="00463B12" w:rsidRDefault="00463B12" w:rsidP="00463B12">
      <w:pPr>
        <w:numPr>
          <w:ilvl w:val="0"/>
          <w:numId w:val="16"/>
        </w:numPr>
      </w:pPr>
      <w:r w:rsidRPr="00463B12">
        <w:t>La función y=sin(x</w:t>
      </w:r>
      <w:r w:rsidRPr="00463B12">
        <w:rPr>
          <w:rFonts w:ascii="Calibri" w:hAnsi="Calibri" w:cs="Calibri"/>
          <w:b/>
          <w:bCs/>
          <w:sz w:val="28"/>
          <w:szCs w:val="28"/>
        </w:rPr>
        <w:t>−</w:t>
      </w:r>
      <w:r w:rsidR="008E251D">
        <w:rPr>
          <w:b/>
          <w:bCs/>
          <w:sz w:val="28"/>
          <w:szCs w:val="28"/>
        </w:rPr>
        <w:t>D</w:t>
      </w:r>
      <w:r w:rsidRPr="00463B12">
        <w:t>)</w:t>
      </w:r>
      <w:r>
        <w:t xml:space="preserve"> </w:t>
      </w:r>
      <w:r w:rsidRPr="00463B12">
        <w:t xml:space="preserve">está desplazada </w:t>
      </w:r>
      <w:r w:rsidR="008E251D">
        <w:t>D</w:t>
      </w:r>
      <w:r w:rsidRPr="00463B12">
        <w:t xml:space="preserve"> unidades hacia la derecha.</w:t>
      </w:r>
    </w:p>
    <w:p w:rsidR="00463B12" w:rsidRDefault="00463B12" w:rsidP="00463B12">
      <w:pPr>
        <w:numPr>
          <w:ilvl w:val="0"/>
          <w:numId w:val="16"/>
        </w:numPr>
      </w:pPr>
      <w:r w:rsidRPr="00463B12">
        <w:t>La función y=sin(</w:t>
      </w:r>
      <w:proofErr w:type="spellStart"/>
      <w:r w:rsidRPr="00463B12">
        <w:t>x</w:t>
      </w:r>
      <w:r w:rsidRPr="00463B12">
        <w:rPr>
          <w:b/>
          <w:bCs/>
          <w:sz w:val="28"/>
          <w:szCs w:val="28"/>
        </w:rPr>
        <w:t>+</w:t>
      </w:r>
      <w:r w:rsidR="008E251D">
        <w:rPr>
          <w:b/>
          <w:bCs/>
          <w:sz w:val="28"/>
          <w:szCs w:val="28"/>
        </w:rPr>
        <w:t>D</w:t>
      </w:r>
      <w:proofErr w:type="spellEnd"/>
      <w:r w:rsidRPr="00463B12">
        <w:t xml:space="preserve">) está desplazada </w:t>
      </w:r>
      <w:r w:rsidR="008E251D">
        <w:t>D</w:t>
      </w:r>
      <w:r w:rsidRPr="00463B12">
        <w:t xml:space="preserve"> unidades hacia la izquierda.</w:t>
      </w:r>
    </w:p>
    <w:p w:rsidR="00463B12" w:rsidRPr="00463B12" w:rsidRDefault="00463B12" w:rsidP="00463B12">
      <w:r w:rsidRPr="00463B12">
        <w:rPr>
          <w:b/>
          <w:bCs/>
        </w:rPr>
        <w:t>Desplazamiento Vertical</w:t>
      </w:r>
      <w:r w:rsidRPr="00463B12">
        <w:t>:</w:t>
      </w:r>
    </w:p>
    <w:p w:rsidR="00463B12" w:rsidRPr="00463B12" w:rsidRDefault="00463B12" w:rsidP="00463B12">
      <w:pPr>
        <w:numPr>
          <w:ilvl w:val="0"/>
          <w:numId w:val="17"/>
        </w:numPr>
      </w:pPr>
      <w:r w:rsidRPr="00463B12">
        <w:t>Desplaza la función hacia arriba o hacia abajo.</w:t>
      </w:r>
    </w:p>
    <w:p w:rsidR="00463B12" w:rsidRPr="00463B12" w:rsidRDefault="00463B12" w:rsidP="00463B12">
      <w:pPr>
        <w:numPr>
          <w:ilvl w:val="0"/>
          <w:numId w:val="17"/>
        </w:numPr>
      </w:pPr>
      <w:r w:rsidRPr="00463B12">
        <w:t>La función y=sin(x)</w:t>
      </w:r>
      <w:r w:rsidRPr="00463B12">
        <w:rPr>
          <w:b/>
          <w:bCs/>
          <w:sz w:val="28"/>
          <w:szCs w:val="28"/>
        </w:rPr>
        <w:t>+</w:t>
      </w:r>
      <w:r w:rsidR="008E251D">
        <w:rPr>
          <w:b/>
          <w:bCs/>
          <w:sz w:val="28"/>
          <w:szCs w:val="28"/>
        </w:rPr>
        <w:t>C</w:t>
      </w:r>
      <w:r w:rsidRPr="00463B12">
        <w:rPr>
          <w:sz w:val="28"/>
          <w:szCs w:val="28"/>
        </w:rPr>
        <w:t xml:space="preserve"> </w:t>
      </w:r>
      <w:r w:rsidRPr="00463B12">
        <w:t xml:space="preserve">está desplazada </w:t>
      </w:r>
      <w:r w:rsidR="008E251D">
        <w:t>C</w:t>
      </w:r>
      <w:r w:rsidRPr="00463B12">
        <w:t xml:space="preserve"> unidades hacia arriba.</w:t>
      </w:r>
    </w:p>
    <w:p w:rsidR="00463B12" w:rsidRDefault="00463B12" w:rsidP="00463B12">
      <w:pPr>
        <w:numPr>
          <w:ilvl w:val="0"/>
          <w:numId w:val="17"/>
        </w:numPr>
      </w:pPr>
      <w:r w:rsidRPr="00463B12">
        <w:t>La función y=sin(x)</w:t>
      </w:r>
      <w:r w:rsidRPr="00463B12">
        <w:rPr>
          <w:rFonts w:ascii="Calibri" w:hAnsi="Calibri" w:cs="Calibri"/>
          <w:b/>
          <w:bCs/>
          <w:sz w:val="28"/>
          <w:szCs w:val="28"/>
        </w:rPr>
        <w:t>−</w:t>
      </w:r>
      <w:r w:rsidR="008E251D">
        <w:rPr>
          <w:rFonts w:ascii="Calibri" w:hAnsi="Calibri" w:cs="Calibri"/>
          <w:b/>
          <w:bCs/>
          <w:sz w:val="28"/>
          <w:szCs w:val="28"/>
        </w:rPr>
        <w:t>C</w:t>
      </w:r>
      <w:r w:rsidRPr="00463B12">
        <w:rPr>
          <w:sz w:val="28"/>
          <w:szCs w:val="28"/>
        </w:rPr>
        <w:t xml:space="preserve"> </w:t>
      </w:r>
      <w:r w:rsidRPr="00463B12">
        <w:t xml:space="preserve">está desplazada </w:t>
      </w:r>
      <w:r w:rsidR="008E251D">
        <w:t>C</w:t>
      </w:r>
      <w:r w:rsidRPr="00463B12">
        <w:t xml:space="preserve"> unidades hacia abajo.</w:t>
      </w:r>
    </w:p>
    <w:p w:rsidR="005102A9" w:rsidRPr="005102A9" w:rsidRDefault="005102A9" w:rsidP="005102A9">
      <w:r w:rsidRPr="005102A9">
        <w:rPr>
          <w:b/>
          <w:bCs/>
        </w:rPr>
        <w:t>Cambio en la Amplitud</w:t>
      </w:r>
      <w:r w:rsidRPr="005102A9">
        <w:t>:</w:t>
      </w:r>
    </w:p>
    <w:p w:rsidR="005102A9" w:rsidRPr="005102A9" w:rsidRDefault="005102A9" w:rsidP="005102A9">
      <w:pPr>
        <w:numPr>
          <w:ilvl w:val="0"/>
          <w:numId w:val="18"/>
        </w:numPr>
      </w:pPr>
      <w:r w:rsidRPr="005102A9">
        <w:lastRenderedPageBreak/>
        <w:t>Aumenta o disminuye la altura de la función.</w:t>
      </w:r>
    </w:p>
    <w:p w:rsidR="005102A9" w:rsidRDefault="005102A9" w:rsidP="005102A9">
      <w:pPr>
        <w:numPr>
          <w:ilvl w:val="0"/>
          <w:numId w:val="18"/>
        </w:numPr>
      </w:pPr>
      <w:r w:rsidRPr="005102A9">
        <w:t>La función y=</w:t>
      </w:r>
      <w:r>
        <w:t xml:space="preserve"> </w:t>
      </w:r>
      <w:r w:rsidRPr="005102A9">
        <w:rPr>
          <w:b/>
          <w:bCs/>
          <w:sz w:val="28"/>
          <w:szCs w:val="28"/>
        </w:rPr>
        <w:t>A</w:t>
      </w:r>
      <w:r>
        <w:t xml:space="preserve"> </w:t>
      </w:r>
      <w:r w:rsidRPr="005102A9">
        <w:t xml:space="preserve">sin(x) tiene una amplitud de </w:t>
      </w:r>
      <w:r w:rsidRPr="005102A9">
        <w:rPr>
          <w:rFonts w:ascii="Cambria Math" w:hAnsi="Cambria Math" w:cs="Cambria Math"/>
        </w:rPr>
        <w:t>∣</w:t>
      </w:r>
      <w:r w:rsidRPr="005102A9">
        <w:t>A</w:t>
      </w:r>
      <w:r w:rsidRPr="005102A9">
        <w:rPr>
          <w:rFonts w:ascii="Cambria Math" w:hAnsi="Cambria Math" w:cs="Cambria Math"/>
        </w:rPr>
        <w:t>∣</w:t>
      </w:r>
      <w:r w:rsidRPr="005102A9">
        <w:t>.</w:t>
      </w:r>
    </w:p>
    <w:p w:rsidR="005102A9" w:rsidRPr="005102A9" w:rsidRDefault="005102A9" w:rsidP="005102A9">
      <w:r w:rsidRPr="005102A9">
        <w:rPr>
          <w:b/>
          <w:bCs/>
        </w:rPr>
        <w:t>Cambio en el Periodo</w:t>
      </w:r>
      <w:r w:rsidRPr="005102A9">
        <w:t>:</w:t>
      </w:r>
    </w:p>
    <w:p w:rsidR="005102A9" w:rsidRPr="005102A9" w:rsidRDefault="005102A9" w:rsidP="005102A9">
      <w:pPr>
        <w:numPr>
          <w:ilvl w:val="0"/>
          <w:numId w:val="19"/>
        </w:numPr>
      </w:pPr>
      <w:r w:rsidRPr="005102A9">
        <w:t>Cambia la longitud de un ciclo completo.</w:t>
      </w:r>
    </w:p>
    <w:p w:rsidR="005102A9" w:rsidRPr="005102A9" w:rsidRDefault="005102A9" w:rsidP="005102A9">
      <w:pPr>
        <w:numPr>
          <w:ilvl w:val="0"/>
          <w:numId w:val="19"/>
        </w:numPr>
      </w:pPr>
      <w:r w:rsidRPr="005102A9">
        <w:t>La función y=</w:t>
      </w:r>
      <w:r w:rsidRPr="005102A9">
        <w:t>sin (</w:t>
      </w:r>
      <w:proofErr w:type="spellStart"/>
      <w:r w:rsidRPr="005102A9">
        <w:rPr>
          <w:b/>
          <w:bCs/>
          <w:sz w:val="28"/>
          <w:szCs w:val="28"/>
        </w:rPr>
        <w:t>B</w:t>
      </w:r>
      <w:r w:rsidRPr="005102A9">
        <w:t>x</w:t>
      </w:r>
      <w:proofErr w:type="spellEnd"/>
      <w:r w:rsidRPr="005102A9">
        <w:t>) tiene un periodo de 2π</w:t>
      </w:r>
      <w:r>
        <w:rPr>
          <w:rFonts w:ascii="Cambria Math" w:hAnsi="Cambria Math" w:cs="Cambria Math"/>
        </w:rPr>
        <w:t>/</w:t>
      </w:r>
      <w:r w:rsidRPr="005102A9">
        <w:t>B</w:t>
      </w:r>
    </w:p>
    <w:p w:rsidR="005102A9" w:rsidRPr="005102A9" w:rsidRDefault="005102A9" w:rsidP="005102A9"/>
    <w:p w:rsidR="008E251D" w:rsidRDefault="008E251D" w:rsidP="005102A9">
      <w:pPr>
        <w:rPr>
          <w:noProof/>
        </w:rPr>
      </w:pPr>
    </w:p>
    <w:p w:rsidR="005102A9" w:rsidRPr="00463B12" w:rsidRDefault="008E251D" w:rsidP="005102A9">
      <w:r>
        <w:rPr>
          <w:noProof/>
        </w:rPr>
        <w:drawing>
          <wp:inline distT="0" distB="0" distL="0" distR="0" wp14:anchorId="09329165">
            <wp:extent cx="4582160" cy="2895600"/>
            <wp:effectExtent l="0" t="0" r="8890" b="0"/>
            <wp:docPr id="192535567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b="5019"/>
                    <a:stretch/>
                  </pic:blipFill>
                  <pic:spPr bwMode="auto">
                    <a:xfrm>
                      <a:off x="0" y="0"/>
                      <a:ext cx="45821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B12" w:rsidRPr="00463B12" w:rsidRDefault="00463B12" w:rsidP="00463B12"/>
    <w:p w:rsidR="008E251D" w:rsidRPr="008E251D" w:rsidRDefault="008E251D" w:rsidP="008E251D">
      <w:pPr>
        <w:numPr>
          <w:ilvl w:val="0"/>
          <w:numId w:val="21"/>
        </w:numPr>
      </w:pPr>
      <w:r w:rsidRPr="008E251D">
        <w:t>Teorema del seno y coseno.</w:t>
      </w:r>
    </w:p>
    <w:p w:rsidR="008E251D" w:rsidRDefault="008E251D" w:rsidP="009C11B7">
      <w:pPr>
        <w:rPr>
          <w:noProof/>
          <w:lang w:val="es-MX"/>
        </w:rPr>
      </w:pPr>
    </w:p>
    <w:p w:rsidR="008E251D" w:rsidRDefault="008E251D" w:rsidP="009C11B7">
      <w:pPr>
        <w:rPr>
          <w:noProof/>
          <w:lang w:val="es-MX"/>
        </w:rPr>
      </w:pPr>
      <w:r>
        <w:rPr>
          <w:noProof/>
          <w:lang w:val="es-MX"/>
        </w:rPr>
        <w:drawing>
          <wp:inline distT="0" distB="0" distL="0" distR="0" wp14:anchorId="099E6B0E">
            <wp:extent cx="2495550" cy="1038225"/>
            <wp:effectExtent l="0" t="0" r="0" b="9525"/>
            <wp:docPr id="156912933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503"/>
                    <a:stretch/>
                  </pic:blipFill>
                  <pic:spPr bwMode="auto">
                    <a:xfrm>
                      <a:off x="0" y="0"/>
                      <a:ext cx="24955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drawing>
          <wp:inline distT="0" distB="0" distL="0" distR="0" wp14:anchorId="21FFA582" wp14:editId="677D3EDF">
            <wp:extent cx="2819400" cy="1114425"/>
            <wp:effectExtent l="0" t="0" r="0" b="9525"/>
            <wp:docPr id="141090124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05"/>
                    <a:stretch/>
                  </pic:blipFill>
                  <pic:spPr bwMode="auto">
                    <a:xfrm>
                      <a:off x="0" y="0"/>
                      <a:ext cx="2821643" cy="111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B12" w:rsidRPr="009C11B7" w:rsidRDefault="008E251D" w:rsidP="009C11B7">
      <w:pPr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2228850" cy="1563522"/>
            <wp:effectExtent l="0" t="0" r="0" b="0"/>
            <wp:docPr id="460225837" name="Imagen 12" descr="Teorema del cos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orema del cosen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57" cy="156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B12" w:rsidRPr="009C11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206A5"/>
    <w:multiLevelType w:val="multilevel"/>
    <w:tmpl w:val="3E024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F535D6"/>
    <w:multiLevelType w:val="multilevel"/>
    <w:tmpl w:val="0A689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B0288"/>
    <w:multiLevelType w:val="multilevel"/>
    <w:tmpl w:val="A3BCD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2B4E05"/>
    <w:multiLevelType w:val="multilevel"/>
    <w:tmpl w:val="948A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3F642B"/>
    <w:multiLevelType w:val="multilevel"/>
    <w:tmpl w:val="2DC2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5E7399"/>
    <w:multiLevelType w:val="hybridMultilevel"/>
    <w:tmpl w:val="93D28124"/>
    <w:lvl w:ilvl="0" w:tplc="6F8E33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B0380"/>
    <w:multiLevelType w:val="multilevel"/>
    <w:tmpl w:val="E8A2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C24FA8"/>
    <w:multiLevelType w:val="multilevel"/>
    <w:tmpl w:val="3232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63728F"/>
    <w:multiLevelType w:val="hybridMultilevel"/>
    <w:tmpl w:val="71AC5D72"/>
    <w:lvl w:ilvl="0" w:tplc="A022AA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62445"/>
    <w:multiLevelType w:val="multilevel"/>
    <w:tmpl w:val="2C1C7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2D4270"/>
    <w:multiLevelType w:val="multilevel"/>
    <w:tmpl w:val="FCD6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D44C37"/>
    <w:multiLevelType w:val="multilevel"/>
    <w:tmpl w:val="2B54A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E606F6"/>
    <w:multiLevelType w:val="multilevel"/>
    <w:tmpl w:val="6890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4F0402"/>
    <w:multiLevelType w:val="multilevel"/>
    <w:tmpl w:val="EA00B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9B7E0A"/>
    <w:multiLevelType w:val="multilevel"/>
    <w:tmpl w:val="47CE4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8A4260"/>
    <w:multiLevelType w:val="multilevel"/>
    <w:tmpl w:val="17CC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911E26"/>
    <w:multiLevelType w:val="multilevel"/>
    <w:tmpl w:val="888A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AA257D"/>
    <w:multiLevelType w:val="multilevel"/>
    <w:tmpl w:val="C534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4114F6"/>
    <w:multiLevelType w:val="multilevel"/>
    <w:tmpl w:val="944E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F10E57"/>
    <w:multiLevelType w:val="hybridMultilevel"/>
    <w:tmpl w:val="1EDC3EC4"/>
    <w:lvl w:ilvl="0" w:tplc="785E3B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0D2BF4"/>
    <w:multiLevelType w:val="multilevel"/>
    <w:tmpl w:val="B182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272239">
    <w:abstractNumId w:val="1"/>
  </w:num>
  <w:num w:numId="2" w16cid:durableId="1352534309">
    <w:abstractNumId w:val="20"/>
  </w:num>
  <w:num w:numId="3" w16cid:durableId="1570923637">
    <w:abstractNumId w:val="17"/>
  </w:num>
  <w:num w:numId="4" w16cid:durableId="114492724">
    <w:abstractNumId w:val="3"/>
  </w:num>
  <w:num w:numId="5" w16cid:durableId="249705864">
    <w:abstractNumId w:val="2"/>
  </w:num>
  <w:num w:numId="6" w16cid:durableId="595132435">
    <w:abstractNumId w:val="14"/>
  </w:num>
  <w:num w:numId="7" w16cid:durableId="1403720640">
    <w:abstractNumId w:val="16"/>
  </w:num>
  <w:num w:numId="8" w16cid:durableId="1015620624">
    <w:abstractNumId w:val="12"/>
  </w:num>
  <w:num w:numId="9" w16cid:durableId="495846212">
    <w:abstractNumId w:val="15"/>
  </w:num>
  <w:num w:numId="10" w16cid:durableId="1815835663">
    <w:abstractNumId w:val="19"/>
  </w:num>
  <w:num w:numId="11" w16cid:durableId="2044089971">
    <w:abstractNumId w:val="8"/>
  </w:num>
  <w:num w:numId="12" w16cid:durableId="1467699436">
    <w:abstractNumId w:val="5"/>
  </w:num>
  <w:num w:numId="13" w16cid:durableId="252980097">
    <w:abstractNumId w:val="0"/>
  </w:num>
  <w:num w:numId="14" w16cid:durableId="897285926">
    <w:abstractNumId w:val="9"/>
  </w:num>
  <w:num w:numId="15" w16cid:durableId="2106997652">
    <w:abstractNumId w:val="18"/>
  </w:num>
  <w:num w:numId="16" w16cid:durableId="1677656501">
    <w:abstractNumId w:val="10"/>
  </w:num>
  <w:num w:numId="17" w16cid:durableId="557784623">
    <w:abstractNumId w:val="4"/>
  </w:num>
  <w:num w:numId="18" w16cid:durableId="598559569">
    <w:abstractNumId w:val="13"/>
  </w:num>
  <w:num w:numId="19" w16cid:durableId="955789965">
    <w:abstractNumId w:val="7"/>
  </w:num>
  <w:num w:numId="20" w16cid:durableId="1970628699">
    <w:abstractNumId w:val="11"/>
  </w:num>
  <w:num w:numId="21" w16cid:durableId="7725560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1B7"/>
    <w:rsid w:val="00463B12"/>
    <w:rsid w:val="005102A9"/>
    <w:rsid w:val="00725678"/>
    <w:rsid w:val="008E251D"/>
    <w:rsid w:val="009A5282"/>
    <w:rsid w:val="009C11B7"/>
    <w:rsid w:val="00A2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D5D69"/>
  <w15:chartTrackingRefBased/>
  <w15:docId w15:val="{446AA2E0-138C-406A-9822-52D22EE49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63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7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360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Gianni Klein Vogt</dc:creator>
  <cp:keywords/>
  <dc:description/>
  <cp:lastModifiedBy>Gianni Klein Vogt</cp:lastModifiedBy>
  <cp:revision>1</cp:revision>
  <dcterms:created xsi:type="dcterms:W3CDTF">2024-06-23T15:07:00Z</dcterms:created>
  <dcterms:modified xsi:type="dcterms:W3CDTF">2024-06-23T15:54:00Z</dcterms:modified>
</cp:coreProperties>
</file>