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3D1F" w14:textId="77777777" w:rsidR="00983129" w:rsidRPr="002F3991" w:rsidRDefault="00983129" w:rsidP="00983129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aps/>
          <w:color w:val="333333"/>
          <w:sz w:val="22"/>
          <w:szCs w:val="22"/>
          <w:bdr w:val="none" w:sz="0" w:space="0" w:color="auto" w:frame="1"/>
        </w:rPr>
      </w:pPr>
      <w:r w:rsidRPr="002F3991">
        <w:rPr>
          <w:b/>
          <w:bCs/>
          <w:caps/>
          <w:color w:val="333333"/>
          <w:sz w:val="22"/>
          <w:szCs w:val="22"/>
          <w:bdr w:val="none" w:sz="0" w:space="0" w:color="auto" w:frame="1"/>
        </w:rPr>
        <w:t>PSICOLOGÍA SOCIAL</w:t>
      </w:r>
    </w:p>
    <w:p w14:paraId="4F449FB5" w14:textId="77777777" w:rsidR="00983129" w:rsidRPr="002F3991" w:rsidRDefault="00BF3E53" w:rsidP="00983129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bCs/>
          <w:caps/>
          <w:color w:val="333333"/>
          <w:sz w:val="22"/>
          <w:szCs w:val="22"/>
          <w:bdr w:val="none" w:sz="0" w:space="0" w:color="auto" w:frame="1"/>
        </w:rPr>
      </w:pPr>
      <w:r w:rsidRPr="002F3991">
        <w:rPr>
          <w:bCs/>
          <w:caps/>
          <w:color w:val="333333"/>
          <w:sz w:val="22"/>
          <w:szCs w:val="22"/>
          <w:bdr w:val="none" w:sz="0" w:space="0" w:color="auto" w:frame="1"/>
        </w:rPr>
        <w:t xml:space="preserve">LICENCIATURA </w:t>
      </w:r>
      <w:r w:rsidR="00983129" w:rsidRPr="002F3991">
        <w:rPr>
          <w:bCs/>
          <w:caps/>
          <w:color w:val="333333"/>
          <w:sz w:val="22"/>
          <w:szCs w:val="22"/>
          <w:bdr w:val="none" w:sz="0" w:space="0" w:color="auto" w:frame="1"/>
        </w:rPr>
        <w:t>e</w:t>
      </w:r>
      <w:r w:rsidRPr="002F3991">
        <w:rPr>
          <w:bCs/>
          <w:caps/>
          <w:color w:val="333333"/>
          <w:sz w:val="22"/>
          <w:szCs w:val="22"/>
          <w:bdr w:val="none" w:sz="0" w:space="0" w:color="auto" w:frame="1"/>
        </w:rPr>
        <w:t>N</w:t>
      </w:r>
      <w:r w:rsidR="00983129" w:rsidRPr="002F3991">
        <w:rPr>
          <w:bCs/>
          <w:caps/>
          <w:color w:val="333333"/>
          <w:sz w:val="22"/>
          <w:szCs w:val="22"/>
          <w:bdr w:val="none" w:sz="0" w:space="0" w:color="auto" w:frame="1"/>
        </w:rPr>
        <w:t xml:space="preserve"> psicología / ucsf</w:t>
      </w:r>
    </w:p>
    <w:p w14:paraId="16AFCD9B" w14:textId="2CB2E2C9" w:rsidR="00983129" w:rsidRPr="002F3991" w:rsidRDefault="002650B2" w:rsidP="00983129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bCs/>
          <w:caps/>
          <w:color w:val="333333"/>
          <w:sz w:val="22"/>
          <w:szCs w:val="22"/>
          <w:bdr w:val="none" w:sz="0" w:space="0" w:color="auto" w:frame="1"/>
        </w:rPr>
      </w:pPr>
      <w:r w:rsidRPr="002F3991">
        <w:rPr>
          <w:bCs/>
          <w:caps/>
          <w:color w:val="333333"/>
          <w:sz w:val="22"/>
          <w:szCs w:val="22"/>
          <w:bdr w:val="none" w:sz="0" w:space="0" w:color="auto" w:frame="1"/>
        </w:rPr>
        <w:t>cICLO LECTIVO 202</w:t>
      </w:r>
      <w:r w:rsidR="00564036" w:rsidRPr="002F3991">
        <w:rPr>
          <w:bCs/>
          <w:caps/>
          <w:color w:val="333333"/>
          <w:sz w:val="22"/>
          <w:szCs w:val="22"/>
          <w:bdr w:val="none" w:sz="0" w:space="0" w:color="auto" w:frame="1"/>
        </w:rPr>
        <w:t>4</w:t>
      </w:r>
    </w:p>
    <w:p w14:paraId="716F6788" w14:textId="77777777" w:rsidR="007537CC" w:rsidRPr="002F3991" w:rsidRDefault="007537CC" w:rsidP="00983129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bCs/>
          <w:caps/>
          <w:color w:val="333333"/>
          <w:sz w:val="12"/>
          <w:szCs w:val="12"/>
          <w:bdr w:val="none" w:sz="0" w:space="0" w:color="auto" w:frame="1"/>
        </w:rPr>
      </w:pPr>
    </w:p>
    <w:p w14:paraId="59E3BD66" w14:textId="77777777" w:rsidR="00983129" w:rsidRPr="002F3991" w:rsidRDefault="00983129" w:rsidP="00983129">
      <w:pPr>
        <w:pStyle w:val="xmsonormal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bCs/>
          <w:caps/>
          <w:color w:val="333333"/>
          <w:sz w:val="22"/>
          <w:szCs w:val="22"/>
          <w:bdr w:val="none" w:sz="0" w:space="0" w:color="auto" w:frame="1"/>
        </w:rPr>
      </w:pPr>
      <w:r w:rsidRPr="002F3991">
        <w:rPr>
          <w:b/>
          <w:bCs/>
          <w:caps/>
          <w:color w:val="333333"/>
          <w:sz w:val="22"/>
          <w:szCs w:val="22"/>
          <w:bdr w:val="none" w:sz="0" w:space="0" w:color="auto" w:frame="1"/>
        </w:rPr>
        <w:t>TRABAJO PRÁCTICO N° 1</w:t>
      </w:r>
      <w:r w:rsidR="006D1757" w:rsidRPr="002F3991">
        <w:rPr>
          <w:b/>
          <w:bCs/>
          <w:caps/>
          <w:color w:val="333333"/>
          <w:sz w:val="22"/>
          <w:szCs w:val="22"/>
          <w:bdr w:val="none" w:sz="0" w:space="0" w:color="auto" w:frame="1"/>
        </w:rPr>
        <w:t>:</w:t>
      </w:r>
      <w:r w:rsidR="00A5757F" w:rsidRPr="002F3991">
        <w:rPr>
          <w:bCs/>
          <w:caps/>
          <w:color w:val="333333"/>
          <w:sz w:val="22"/>
          <w:szCs w:val="22"/>
          <w:bdr w:val="none" w:sz="0" w:space="0" w:color="auto" w:frame="1"/>
        </w:rPr>
        <w:t>«</w:t>
      </w:r>
      <w:r w:rsidR="006D1757" w:rsidRPr="002F3991">
        <w:rPr>
          <w:bCs/>
          <w:caps/>
          <w:color w:val="333333"/>
          <w:sz w:val="22"/>
          <w:szCs w:val="22"/>
          <w:bdr w:val="none" w:sz="0" w:space="0" w:color="auto" w:frame="1"/>
        </w:rPr>
        <w:t>PARADIGMAS, SUJETOS E INSTITUCIONES</w:t>
      </w:r>
      <w:r w:rsidR="00A5757F" w:rsidRPr="002F3991">
        <w:rPr>
          <w:bCs/>
          <w:caps/>
          <w:color w:val="333333"/>
          <w:sz w:val="22"/>
          <w:szCs w:val="22"/>
          <w:bdr w:val="none" w:sz="0" w:space="0" w:color="auto" w:frame="1"/>
        </w:rPr>
        <w:t>»</w:t>
      </w:r>
    </w:p>
    <w:p w14:paraId="10E5C89A" w14:textId="77777777" w:rsidR="007537CC" w:rsidRPr="002F3991" w:rsidRDefault="007537CC" w:rsidP="007537CC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212121"/>
          <w:sz w:val="22"/>
          <w:szCs w:val="22"/>
          <w:u w:val="single"/>
        </w:rPr>
      </w:pPr>
    </w:p>
    <w:p w14:paraId="5A4D678D" w14:textId="77777777" w:rsidR="007537CC" w:rsidRPr="002F3991" w:rsidRDefault="007537CC" w:rsidP="007537CC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b/>
          <w:color w:val="212121"/>
        </w:rPr>
      </w:pPr>
      <w:r w:rsidRPr="002F3991">
        <w:rPr>
          <w:b/>
          <w:color w:val="212121"/>
        </w:rPr>
        <w:t>Fecha de presentación</w:t>
      </w:r>
    </w:p>
    <w:p w14:paraId="6A965626" w14:textId="65F394C2" w:rsidR="007537CC" w:rsidRPr="002F3991" w:rsidRDefault="009A5594" w:rsidP="007537CC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2F3991">
        <w:rPr>
          <w:color w:val="212121"/>
        </w:rPr>
        <w:t xml:space="preserve">Fecha de presentación: </w:t>
      </w:r>
      <w:r w:rsidR="00564036" w:rsidRPr="002F3991">
        <w:rPr>
          <w:color w:val="212121"/>
        </w:rPr>
        <w:t>18/19 de junio</w:t>
      </w:r>
    </w:p>
    <w:p w14:paraId="2473E36C" w14:textId="77777777" w:rsidR="007537CC" w:rsidRPr="002F3991" w:rsidRDefault="007537CC" w:rsidP="007537CC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</w:p>
    <w:p w14:paraId="0CE86421" w14:textId="77777777" w:rsidR="007537CC" w:rsidRPr="002F3991" w:rsidRDefault="007537CC" w:rsidP="007537CC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2F3991">
        <w:rPr>
          <w:b/>
          <w:color w:val="212121"/>
        </w:rPr>
        <w:t>Modalidad y extensión</w:t>
      </w:r>
    </w:p>
    <w:p w14:paraId="4A55FAD0" w14:textId="77777777" w:rsidR="007537CC" w:rsidRPr="002F3991" w:rsidRDefault="007537CC" w:rsidP="007537CC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2F3991">
        <w:rPr>
          <w:color w:val="212121"/>
        </w:rPr>
        <w:t xml:space="preserve">El trabajo práctico debe realizarse en GRUPOS DE </w:t>
      </w:r>
      <w:r w:rsidR="00BF52E6" w:rsidRPr="002F3991">
        <w:rPr>
          <w:color w:val="212121"/>
        </w:rPr>
        <w:t>4</w:t>
      </w:r>
      <w:r w:rsidRPr="002F3991">
        <w:rPr>
          <w:color w:val="212121"/>
        </w:rPr>
        <w:t xml:space="preserve"> PERSONAS. La presentación debe tener como mínimo 3 páginas (sin contar la carátula y la bibliografía consultada), y como máximo 7 páginas.</w:t>
      </w:r>
    </w:p>
    <w:p w14:paraId="5F83D993" w14:textId="77777777" w:rsidR="007537CC" w:rsidRPr="002F3991" w:rsidRDefault="007537CC" w:rsidP="007537CC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2F3991">
        <w:rPr>
          <w:color w:val="212121"/>
        </w:rPr>
        <w:t>La modalidad de presentación es siguiendo las normas APA. No se aceptarán trabajos manuscritos. El trabajo DEBE CONTAR CON carátula (en la que figure nombre y apellido de los/as estudiantes y comisión de cursado); consignas; desarrollo del TP y -finalmente- las referencias bibliográficas.</w:t>
      </w:r>
    </w:p>
    <w:p w14:paraId="603EB856" w14:textId="77777777" w:rsidR="007537CC" w:rsidRPr="002F3991" w:rsidRDefault="007537CC" w:rsidP="00983129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aps/>
          <w:color w:val="333333"/>
          <w:sz w:val="12"/>
          <w:szCs w:val="12"/>
          <w:bdr w:val="none" w:sz="0" w:space="0" w:color="auto" w:frame="1"/>
        </w:rPr>
      </w:pPr>
    </w:p>
    <w:p w14:paraId="6132B693" w14:textId="77777777" w:rsidR="007537CC" w:rsidRPr="002F3991" w:rsidRDefault="007537CC" w:rsidP="00983129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aps/>
          <w:color w:val="333333"/>
          <w:sz w:val="12"/>
          <w:szCs w:val="12"/>
          <w:bdr w:val="none" w:sz="0" w:space="0" w:color="auto" w:frame="1"/>
        </w:rPr>
      </w:pPr>
    </w:p>
    <w:p w14:paraId="7192FE7D" w14:textId="603A2EAC" w:rsidR="00983129" w:rsidRPr="002F3991" w:rsidRDefault="009A5594" w:rsidP="00983129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aps/>
          <w:color w:val="333333"/>
          <w:sz w:val="22"/>
          <w:szCs w:val="22"/>
          <w:bdr w:val="none" w:sz="0" w:space="0" w:color="auto" w:frame="1"/>
        </w:rPr>
      </w:pPr>
      <w:r w:rsidRPr="002F3991">
        <w:rPr>
          <w:b/>
          <w:bCs/>
          <w:caps/>
          <w:noProof/>
          <w:color w:val="333333"/>
          <w:sz w:val="22"/>
          <w:szCs w:val="22"/>
          <w:bdr w:val="none" w:sz="0" w:space="0" w:color="auto" w:frame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3E9A3" wp14:editId="5F7D2D28">
                <wp:simplePos x="0" y="0"/>
                <wp:positionH relativeFrom="column">
                  <wp:posOffset>872490</wp:posOffset>
                </wp:positionH>
                <wp:positionV relativeFrom="paragraph">
                  <wp:posOffset>38100</wp:posOffset>
                </wp:positionV>
                <wp:extent cx="4638675" cy="67564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82AD4" w14:textId="77777777" w:rsidR="00983129" w:rsidRPr="00983129" w:rsidRDefault="00983129" w:rsidP="00983129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Cs/>
                                <w:caps/>
                                <w:color w:val="333333"/>
                                <w:sz w:val="28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983129">
                              <w:rPr>
                                <w:bCs/>
                                <w:caps/>
                                <w:color w:val="333333"/>
                                <w:sz w:val="28"/>
                                <w:szCs w:val="22"/>
                                <w:bdr w:val="none" w:sz="0" w:space="0" w:color="auto" w:frame="1"/>
                              </w:rPr>
                              <w:t>ANÁLISIS DE PELÍCULA</w:t>
                            </w:r>
                          </w:p>
                          <w:p w14:paraId="7E7FEAF7" w14:textId="77777777" w:rsidR="00983129" w:rsidRDefault="00983129" w:rsidP="00983129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333333"/>
                                <w:sz w:val="28"/>
                                <w:szCs w:val="22"/>
                                <w:bdr w:val="none" w:sz="0" w:space="0" w:color="auto" w:frame="1"/>
                                <w:shd w:val="clear" w:color="auto" w:fill="F8F9FA"/>
                              </w:rPr>
                            </w:pPr>
                            <w:r w:rsidRPr="00983129">
                              <w:rPr>
                                <w:b/>
                                <w:bCs/>
                                <w:caps/>
                                <w:color w:val="333333"/>
                                <w:sz w:val="28"/>
                                <w:szCs w:val="22"/>
                                <w:bdr w:val="none" w:sz="0" w:space="0" w:color="auto" w:frame="1"/>
                              </w:rPr>
                              <w:t>NISE: EL CORAZÓN DE LA LOCURA</w:t>
                            </w:r>
                            <w:r w:rsidRPr="00983129">
                              <w:rPr>
                                <w:color w:val="333333"/>
                                <w:sz w:val="28"/>
                                <w:szCs w:val="22"/>
                                <w:bdr w:val="none" w:sz="0" w:space="0" w:color="auto" w:frame="1"/>
                                <w:shd w:val="clear" w:color="auto" w:fill="F8F9FA"/>
                              </w:rPr>
                              <w:t> </w:t>
                            </w:r>
                          </w:p>
                          <w:p w14:paraId="0C6611ED" w14:textId="77777777" w:rsidR="00983129" w:rsidRPr="00BF3E53" w:rsidRDefault="00983129" w:rsidP="007537CC">
                            <w:pPr>
                              <w:pStyle w:val="xmsonormal"/>
                              <w:spacing w:before="0" w:beforeAutospacing="0" w:after="0" w:afterAutospacing="0"/>
                              <w:jc w:val="both"/>
                              <w:rPr>
                                <w:color w:val="333333"/>
                                <w:szCs w:val="22"/>
                                <w:bdr w:val="none" w:sz="0" w:space="0" w:color="auto" w:frame="1"/>
                                <w:shd w:val="clear" w:color="auto" w:fill="F8F9FA"/>
                              </w:rPr>
                            </w:pPr>
                            <w:r w:rsidRPr="00BF3E53">
                              <w:rPr>
                                <w:i/>
                                <w:iCs/>
                                <w:color w:val="333333"/>
                                <w:szCs w:val="22"/>
                                <w:bdr w:val="none" w:sz="0" w:space="0" w:color="auto" w:frame="1"/>
                              </w:rPr>
                              <w:t>(</w:t>
                            </w:r>
                            <w:proofErr w:type="spellStart"/>
                            <w:r w:rsidRPr="00BF3E53">
                              <w:rPr>
                                <w:i/>
                                <w:iCs/>
                                <w:color w:val="333333"/>
                                <w:szCs w:val="22"/>
                                <w:bdr w:val="none" w:sz="0" w:space="0" w:color="auto" w:frame="1"/>
                              </w:rPr>
                              <w:t>Nise</w:t>
                            </w:r>
                            <w:proofErr w:type="spellEnd"/>
                            <w:r w:rsidRPr="00BF3E53">
                              <w:rPr>
                                <w:i/>
                                <w:iCs/>
                                <w:color w:val="333333"/>
                                <w:szCs w:val="22"/>
                                <w:bdr w:val="none" w:sz="0" w:space="0" w:color="auto" w:frame="1"/>
                              </w:rPr>
                              <w:t xml:space="preserve">: O </w:t>
                            </w:r>
                            <w:proofErr w:type="spellStart"/>
                            <w:r w:rsidRPr="00BF3E53">
                              <w:rPr>
                                <w:i/>
                                <w:iCs/>
                                <w:color w:val="333333"/>
                                <w:szCs w:val="22"/>
                                <w:bdr w:val="none" w:sz="0" w:space="0" w:color="auto" w:frame="1"/>
                              </w:rPr>
                              <w:t>Coraçao</w:t>
                            </w:r>
                            <w:proofErr w:type="spellEnd"/>
                            <w:r w:rsidRPr="00BF3E53">
                              <w:rPr>
                                <w:i/>
                                <w:iCs/>
                                <w:color w:val="333333"/>
                                <w:szCs w:val="22"/>
                                <w:bdr w:val="none" w:sz="0" w:space="0" w:color="auto" w:frame="1"/>
                              </w:rPr>
                              <w:t xml:space="preserve"> da </w:t>
                            </w:r>
                            <w:proofErr w:type="spellStart"/>
                            <w:r w:rsidRPr="00BF3E53">
                              <w:rPr>
                                <w:i/>
                                <w:iCs/>
                                <w:color w:val="333333"/>
                                <w:szCs w:val="22"/>
                                <w:bdr w:val="none" w:sz="0" w:space="0" w:color="auto" w:frame="1"/>
                              </w:rPr>
                              <w:t>Loucura</w:t>
                            </w:r>
                            <w:proofErr w:type="spellEnd"/>
                            <w:r w:rsidRPr="00BF3E53">
                              <w:rPr>
                                <w:i/>
                                <w:iCs/>
                                <w:color w:val="333333"/>
                                <w:szCs w:val="22"/>
                                <w:bdr w:val="none" w:sz="0" w:space="0" w:color="auto" w:frame="1"/>
                              </w:rPr>
                              <w:t>)</w:t>
                            </w:r>
                            <w:r w:rsidRPr="00BF3E53">
                              <w:rPr>
                                <w:color w:val="333333"/>
                                <w:szCs w:val="22"/>
                                <w:bdr w:val="none" w:sz="0" w:space="0" w:color="auto" w:frame="1"/>
                                <w:shd w:val="clear" w:color="auto" w:fill="F8F9FA"/>
                              </w:rPr>
                              <w:t>,  Brasil, 2015.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63E9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8.7pt;margin-top:3pt;width:365.25pt;height:53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BtyBEQIAAAIEAAAOAAAAZHJzL2Uyb0RvYy54bWysk8FuEzEQhu9IvIM1d7KbkKTtKk5V&#13;&#10;UoKQClQqPIDj9e5a2B4zdrIbnh7ZmzYBbggfRh7N798zn+zV7WANOygKGh2H6aQEppzEWruWw7ev&#13;&#10;2zfXwEIUrhYGneJwVAFu169frXpfqRl2aGpFbLDGhar3HLoYfVUUQXbKijBBr9xgTYNkRQwTpLao&#13;&#10;SfTatdYUs7JcFj1S7QmlCkG79n4swjr7N42S8UvTBBWZ4VACizlSjrsci/VKVC0J32l56kP8QxtW&#13;&#10;aAcXVvciCrYn/ZeV1ZIwYBMnEm2BTaOlykMUs3Ja/jHOUye8ysOEqg/+hVP4f7by8+HJPxKLwzsc&#13;&#10;OEzzEME/oPwemMNNJ1yr7oiw75SoQ1KwYr0qeh+q09kEO1Qhuez6T1grDmIfMTsNDdmEBZuGDRn4&#13;&#10;8YxdDZHJgcN8+fZ6ebUAJo8clleL5bwcLxHV83lPIX5QaFnacCAlY/YXh4cQc0Oietak+wIaXW+1&#13;&#10;MTmhdrcxxA7CcNjm9ez/m8441nO4WcwW2dthMkjmorI6KmJGWw7XZVrZQFQJyntXj6IotDklhaiM&#13;&#10;O2FKZEZGcdgNSZp47bA+PhIjHN/kQVHk0CH9BNaT8BzCj70gBcx8dIHDzXSeqMSczBdXsxIYXVZ2&#13;&#10;lxXhZIfEIQIbt5uYH32m4e/2Ebd6xHZu5dRtH/x6Vbz8ifSQL/OsOn/d9S8AAAD//wMAUEsDBBQA&#13;&#10;BgAIAAAAIQBrW6Mn5AAAAA8BAAAPAAAAZHJzL2Rvd25yZXYueG1sTM+7TsMwFADQHYl/uLqVuhHH&#13;&#10;paQlzU1VEbEwIFGQYHRj5yH8iGw3NX+PmOgHnOFU+2Q0zMqH0VlCnuUIyrZOjrYn/Hh/vtsihCis&#13;&#10;FNpZRfijAu7r25tKlNJd7Juaj7GHZLQNpSAcYpxKxkI7KCNC5iZlk9Gd80bEkDnfM+nFZbS90WyV&#13;&#10;5wUzYrQIYRCTehpU+308G8JPM4yy8a9fndRz89IdHqbkJ6LlIjW75SIddghRpfgv8O9AyLGuRHly&#13;&#10;ZysDaEJ+v1kjRMIiR/CE22LziHAi5Hy1RmB1xa4f9S8AAAD//wMAUEsBAi0AFAAGAAgAAAAhAFoi&#13;&#10;k6P/AAAA5QEAABMAAAAAAAAAAAAAAAAAAAAAAFtDb250ZW50X1R5cGVzXS54bWxQSwECLQAUAAYA&#13;&#10;CAAAACEAp0rPONgAAACWAQAACwAAAAAAAAAAAAAAAAAwAQAAX3JlbHMvLnJlbHNQSwECLQAUAAYA&#13;&#10;CAAAACEA9QbcgRECAAACBAAADgAAAAAAAAAAAAAAAAAxAgAAZHJzL2Uyb0RvYy54bWxQSwECLQAU&#13;&#10;AAYACAAAACEAa1ujJ+QAAAAPAQAADwAAAAAAAAAAAAAAAABuBAAAZHJzL2Rvd25yZXYueG1sUEsF&#13;&#10;BgAAAAAEAAQA8wAAAH8FAAAAAA==&#13;&#10;" stroked="f">
                <v:textbox style="mso-fit-shape-to-text:t">
                  <w:txbxContent>
                    <w:p w14:paraId="70A82AD4" w14:textId="77777777" w:rsidR="00983129" w:rsidRPr="00983129" w:rsidRDefault="00983129" w:rsidP="00983129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bCs/>
                          <w:caps/>
                          <w:color w:val="333333"/>
                          <w:sz w:val="28"/>
                          <w:szCs w:val="22"/>
                          <w:bdr w:val="none" w:sz="0" w:space="0" w:color="auto" w:frame="1"/>
                        </w:rPr>
                      </w:pPr>
                      <w:r w:rsidRPr="00983129">
                        <w:rPr>
                          <w:bCs/>
                          <w:caps/>
                          <w:color w:val="333333"/>
                          <w:sz w:val="28"/>
                          <w:szCs w:val="22"/>
                          <w:bdr w:val="none" w:sz="0" w:space="0" w:color="auto" w:frame="1"/>
                        </w:rPr>
                        <w:t>ANÁLISIS DE PELÍCULA</w:t>
                      </w:r>
                    </w:p>
                    <w:p w14:paraId="7E7FEAF7" w14:textId="77777777" w:rsidR="00983129" w:rsidRDefault="00983129" w:rsidP="00983129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333333"/>
                          <w:sz w:val="28"/>
                          <w:szCs w:val="22"/>
                          <w:bdr w:val="none" w:sz="0" w:space="0" w:color="auto" w:frame="1"/>
                          <w:shd w:val="clear" w:color="auto" w:fill="F8F9FA"/>
                        </w:rPr>
                      </w:pPr>
                      <w:r w:rsidRPr="00983129">
                        <w:rPr>
                          <w:b/>
                          <w:bCs/>
                          <w:caps/>
                          <w:color w:val="333333"/>
                          <w:sz w:val="28"/>
                          <w:szCs w:val="22"/>
                          <w:bdr w:val="none" w:sz="0" w:space="0" w:color="auto" w:frame="1"/>
                        </w:rPr>
                        <w:t>NISE: EL CORAZÓN DE LA LOCURA</w:t>
                      </w:r>
                      <w:r w:rsidRPr="00983129">
                        <w:rPr>
                          <w:color w:val="333333"/>
                          <w:sz w:val="28"/>
                          <w:szCs w:val="22"/>
                          <w:bdr w:val="none" w:sz="0" w:space="0" w:color="auto" w:frame="1"/>
                          <w:shd w:val="clear" w:color="auto" w:fill="F8F9FA"/>
                        </w:rPr>
                        <w:t> </w:t>
                      </w:r>
                    </w:p>
                    <w:p w14:paraId="0C6611ED" w14:textId="77777777" w:rsidR="00983129" w:rsidRPr="00BF3E53" w:rsidRDefault="00983129" w:rsidP="007537CC">
                      <w:pPr>
                        <w:pStyle w:val="xmsonormal"/>
                        <w:spacing w:before="0" w:beforeAutospacing="0" w:after="0" w:afterAutospacing="0"/>
                        <w:jc w:val="both"/>
                        <w:rPr>
                          <w:color w:val="333333"/>
                          <w:szCs w:val="22"/>
                          <w:bdr w:val="none" w:sz="0" w:space="0" w:color="auto" w:frame="1"/>
                          <w:shd w:val="clear" w:color="auto" w:fill="F8F9FA"/>
                        </w:rPr>
                      </w:pPr>
                      <w:r w:rsidRPr="00BF3E53">
                        <w:rPr>
                          <w:i/>
                          <w:iCs/>
                          <w:color w:val="333333"/>
                          <w:szCs w:val="22"/>
                          <w:bdr w:val="none" w:sz="0" w:space="0" w:color="auto" w:frame="1"/>
                        </w:rPr>
                        <w:t>(</w:t>
                      </w:r>
                      <w:proofErr w:type="spellStart"/>
                      <w:r w:rsidRPr="00BF3E53">
                        <w:rPr>
                          <w:i/>
                          <w:iCs/>
                          <w:color w:val="333333"/>
                          <w:szCs w:val="22"/>
                          <w:bdr w:val="none" w:sz="0" w:space="0" w:color="auto" w:frame="1"/>
                        </w:rPr>
                        <w:t>Nise</w:t>
                      </w:r>
                      <w:proofErr w:type="spellEnd"/>
                      <w:r w:rsidRPr="00BF3E53">
                        <w:rPr>
                          <w:i/>
                          <w:iCs/>
                          <w:color w:val="333333"/>
                          <w:szCs w:val="22"/>
                          <w:bdr w:val="none" w:sz="0" w:space="0" w:color="auto" w:frame="1"/>
                        </w:rPr>
                        <w:t xml:space="preserve">: O </w:t>
                      </w:r>
                      <w:proofErr w:type="spellStart"/>
                      <w:r w:rsidRPr="00BF3E53">
                        <w:rPr>
                          <w:i/>
                          <w:iCs/>
                          <w:color w:val="333333"/>
                          <w:szCs w:val="22"/>
                          <w:bdr w:val="none" w:sz="0" w:space="0" w:color="auto" w:frame="1"/>
                        </w:rPr>
                        <w:t>Coraçao</w:t>
                      </w:r>
                      <w:proofErr w:type="spellEnd"/>
                      <w:r w:rsidRPr="00BF3E53">
                        <w:rPr>
                          <w:i/>
                          <w:iCs/>
                          <w:color w:val="333333"/>
                          <w:szCs w:val="22"/>
                          <w:bdr w:val="none" w:sz="0" w:space="0" w:color="auto" w:frame="1"/>
                        </w:rPr>
                        <w:t xml:space="preserve"> da </w:t>
                      </w:r>
                      <w:proofErr w:type="spellStart"/>
                      <w:r w:rsidRPr="00BF3E53">
                        <w:rPr>
                          <w:i/>
                          <w:iCs/>
                          <w:color w:val="333333"/>
                          <w:szCs w:val="22"/>
                          <w:bdr w:val="none" w:sz="0" w:space="0" w:color="auto" w:frame="1"/>
                        </w:rPr>
                        <w:t>Loucura</w:t>
                      </w:r>
                      <w:proofErr w:type="spellEnd"/>
                      <w:r w:rsidRPr="00BF3E53">
                        <w:rPr>
                          <w:i/>
                          <w:iCs/>
                          <w:color w:val="333333"/>
                          <w:szCs w:val="22"/>
                          <w:bdr w:val="none" w:sz="0" w:space="0" w:color="auto" w:frame="1"/>
                        </w:rPr>
                        <w:t>)</w:t>
                      </w:r>
                      <w:r w:rsidRPr="00BF3E53">
                        <w:rPr>
                          <w:color w:val="333333"/>
                          <w:szCs w:val="22"/>
                          <w:bdr w:val="none" w:sz="0" w:space="0" w:color="auto" w:frame="1"/>
                          <w:shd w:val="clear" w:color="auto" w:fill="F8F9FA"/>
                        </w:rPr>
                        <w:t>,  Brasil, 2015.</w:t>
                      </w:r>
                    </w:p>
                  </w:txbxContent>
                </v:textbox>
              </v:shape>
            </w:pict>
          </mc:Fallback>
        </mc:AlternateContent>
      </w:r>
      <w:r w:rsidR="00983129" w:rsidRPr="002F3991">
        <w:rPr>
          <w:b/>
          <w:bCs/>
          <w:caps/>
          <w:noProof/>
          <w:color w:val="333333"/>
          <w:sz w:val="22"/>
          <w:szCs w:val="22"/>
          <w:bdr w:val="none" w:sz="0" w:space="0" w:color="auto" w:frame="1"/>
          <w:lang w:val="es-ES" w:eastAsia="es-ES"/>
        </w:rPr>
        <w:drawing>
          <wp:inline distT="0" distB="0" distL="0" distR="0" wp14:anchorId="7806E755" wp14:editId="3BE58EE8">
            <wp:extent cx="781050" cy="781050"/>
            <wp:effectExtent l="0" t="0" r="0" b="0"/>
            <wp:docPr id="1" name="Imagen 1" descr="C:\Users\Paula\Documents\Concurso TS\JTP Liza\pelí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\Documents\Concurso TS\JTP Liza\pelícu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15" cy="78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A007D" w14:textId="77777777" w:rsidR="00983129" w:rsidRPr="002F3991" w:rsidRDefault="00983129" w:rsidP="00983129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333333"/>
          <w:sz w:val="22"/>
          <w:szCs w:val="12"/>
          <w:bdr w:val="none" w:sz="0" w:space="0" w:color="auto" w:frame="1"/>
        </w:rPr>
      </w:pPr>
    </w:p>
    <w:p w14:paraId="5F3197A5" w14:textId="77777777" w:rsidR="00983129" w:rsidRPr="002F3991" w:rsidRDefault="00983129" w:rsidP="007537CC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333333"/>
          <w:bdr w:val="none" w:sz="0" w:space="0" w:color="auto" w:frame="1"/>
          <w:shd w:val="clear" w:color="auto" w:fill="F8F9FA"/>
        </w:rPr>
      </w:pPr>
      <w:r w:rsidRPr="002F3991">
        <w:rPr>
          <w:color w:val="333333"/>
          <w:sz w:val="22"/>
          <w:szCs w:val="22"/>
          <w:u w:val="single"/>
          <w:bdr w:val="none" w:sz="0" w:space="0" w:color="auto" w:frame="1"/>
        </w:rPr>
        <w:t>FICHA TÉCNICA</w:t>
      </w:r>
      <w:r w:rsidRPr="002F3991">
        <w:rPr>
          <w:color w:val="333333"/>
          <w:sz w:val="22"/>
          <w:szCs w:val="22"/>
          <w:bdr w:val="none" w:sz="0" w:space="0" w:color="auto" w:frame="1"/>
        </w:rPr>
        <w:br/>
      </w:r>
      <w:r w:rsidRPr="002F3991">
        <w:rPr>
          <w:b/>
          <w:bCs/>
          <w:color w:val="333333"/>
          <w:bdr w:val="none" w:sz="0" w:space="0" w:color="auto" w:frame="1"/>
        </w:rPr>
        <w:t>Dirección:</w:t>
      </w:r>
      <w:r w:rsidRPr="002F3991">
        <w:rPr>
          <w:color w:val="333333"/>
          <w:bdr w:val="none" w:sz="0" w:space="0" w:color="auto" w:frame="1"/>
          <w:shd w:val="clear" w:color="auto" w:fill="F8F9FA"/>
        </w:rPr>
        <w:t xml:space="preserve"> Roberto </w:t>
      </w:r>
      <w:proofErr w:type="spellStart"/>
      <w:r w:rsidRPr="002F3991">
        <w:rPr>
          <w:color w:val="333333"/>
          <w:bdr w:val="none" w:sz="0" w:space="0" w:color="auto" w:frame="1"/>
          <w:shd w:val="clear" w:color="auto" w:fill="F8F9FA"/>
        </w:rPr>
        <w:t>Berliner</w:t>
      </w:r>
      <w:proofErr w:type="spellEnd"/>
      <w:r w:rsidRPr="002F3991">
        <w:rPr>
          <w:color w:val="333333"/>
          <w:bdr w:val="none" w:sz="0" w:space="0" w:color="auto" w:frame="1"/>
        </w:rPr>
        <w:br/>
      </w:r>
      <w:r w:rsidRPr="002F3991">
        <w:rPr>
          <w:b/>
          <w:bCs/>
          <w:color w:val="333333"/>
          <w:bdr w:val="none" w:sz="0" w:space="0" w:color="auto" w:frame="1"/>
        </w:rPr>
        <w:t>Duración:</w:t>
      </w:r>
      <w:r w:rsidRPr="002F3991">
        <w:rPr>
          <w:color w:val="333333"/>
          <w:bdr w:val="none" w:sz="0" w:space="0" w:color="auto" w:frame="1"/>
          <w:shd w:val="clear" w:color="auto" w:fill="F8F9FA"/>
        </w:rPr>
        <w:t> 106 minutos </w:t>
      </w:r>
      <w:r w:rsidRPr="002F3991">
        <w:rPr>
          <w:color w:val="333333"/>
          <w:bdr w:val="none" w:sz="0" w:space="0" w:color="auto" w:frame="1"/>
        </w:rPr>
        <w:br/>
      </w:r>
      <w:proofErr w:type="spellStart"/>
      <w:r w:rsidR="007537CC" w:rsidRPr="002F3991">
        <w:rPr>
          <w:b/>
          <w:bCs/>
          <w:color w:val="333333"/>
          <w:bdr w:val="none" w:sz="0" w:space="0" w:color="auto" w:frame="1"/>
        </w:rPr>
        <w:t>Guió</w:t>
      </w:r>
      <w:r w:rsidRPr="002F3991">
        <w:rPr>
          <w:b/>
          <w:bCs/>
          <w:color w:val="333333"/>
          <w:bdr w:val="none" w:sz="0" w:space="0" w:color="auto" w:frame="1"/>
        </w:rPr>
        <w:t>n</w:t>
      </w:r>
      <w:proofErr w:type="spellEnd"/>
      <w:r w:rsidRPr="002F3991">
        <w:rPr>
          <w:b/>
          <w:bCs/>
          <w:color w:val="333333"/>
          <w:bdr w:val="none" w:sz="0" w:space="0" w:color="auto" w:frame="1"/>
        </w:rPr>
        <w:t>:</w:t>
      </w:r>
      <w:r w:rsidRPr="002F3991">
        <w:rPr>
          <w:color w:val="333333"/>
          <w:bdr w:val="none" w:sz="0" w:space="0" w:color="auto" w:frame="1"/>
          <w:shd w:val="clear" w:color="auto" w:fill="F8F9FA"/>
        </w:rPr>
        <w:t xml:space="preserve"> Roberto </w:t>
      </w:r>
      <w:proofErr w:type="spellStart"/>
      <w:r w:rsidRPr="002F3991">
        <w:rPr>
          <w:color w:val="333333"/>
          <w:bdr w:val="none" w:sz="0" w:space="0" w:color="auto" w:frame="1"/>
          <w:shd w:val="clear" w:color="auto" w:fill="F8F9FA"/>
        </w:rPr>
        <w:t>Berliner</w:t>
      </w:r>
      <w:proofErr w:type="spellEnd"/>
      <w:r w:rsidRPr="002F3991">
        <w:rPr>
          <w:color w:val="333333"/>
          <w:bdr w:val="none" w:sz="0" w:space="0" w:color="auto" w:frame="1"/>
          <w:shd w:val="clear" w:color="auto" w:fill="F8F9FA"/>
        </w:rPr>
        <w:t xml:space="preserve">, Flavia Castro, </w:t>
      </w:r>
      <w:proofErr w:type="spellStart"/>
      <w:r w:rsidRPr="002F3991">
        <w:rPr>
          <w:color w:val="333333"/>
          <w:bdr w:val="none" w:sz="0" w:space="0" w:color="auto" w:frame="1"/>
          <w:shd w:val="clear" w:color="auto" w:fill="F8F9FA"/>
        </w:rPr>
        <w:t>Patrícia</w:t>
      </w:r>
      <w:proofErr w:type="spellEnd"/>
      <w:r w:rsidRPr="002F3991">
        <w:rPr>
          <w:color w:val="333333"/>
          <w:bdr w:val="none" w:sz="0" w:space="0" w:color="auto" w:frame="1"/>
          <w:shd w:val="clear" w:color="auto" w:fill="F8F9FA"/>
        </w:rPr>
        <w:t xml:space="preserve"> Andrade, Chris </w:t>
      </w:r>
      <w:proofErr w:type="spellStart"/>
      <w:r w:rsidRPr="002F3991">
        <w:rPr>
          <w:color w:val="333333"/>
          <w:bdr w:val="none" w:sz="0" w:space="0" w:color="auto" w:frame="1"/>
          <w:shd w:val="clear" w:color="auto" w:fill="F8F9FA"/>
        </w:rPr>
        <w:t>Alcazar</w:t>
      </w:r>
      <w:proofErr w:type="spellEnd"/>
      <w:r w:rsidRPr="002F3991">
        <w:rPr>
          <w:color w:val="333333"/>
          <w:bdr w:val="none" w:sz="0" w:space="0" w:color="auto" w:frame="1"/>
          <w:shd w:val="clear" w:color="auto" w:fill="F8F9FA"/>
        </w:rPr>
        <w:t xml:space="preserve">, Mauricio </w:t>
      </w:r>
      <w:proofErr w:type="spellStart"/>
      <w:r w:rsidRPr="002F3991">
        <w:rPr>
          <w:color w:val="333333"/>
          <w:bdr w:val="none" w:sz="0" w:space="0" w:color="auto" w:frame="1"/>
          <w:shd w:val="clear" w:color="auto" w:fill="F8F9FA"/>
        </w:rPr>
        <w:t>Lissovski</w:t>
      </w:r>
      <w:proofErr w:type="spellEnd"/>
      <w:r w:rsidRPr="002F3991">
        <w:rPr>
          <w:color w:val="333333"/>
          <w:bdr w:val="none" w:sz="0" w:space="0" w:color="auto" w:frame="1"/>
          <w:shd w:val="clear" w:color="auto" w:fill="F8F9FA"/>
        </w:rPr>
        <w:t xml:space="preserve">, Leonardo Rocha, </w:t>
      </w:r>
      <w:proofErr w:type="spellStart"/>
      <w:r w:rsidRPr="002F3991">
        <w:rPr>
          <w:color w:val="333333"/>
          <w:bdr w:val="none" w:sz="0" w:space="0" w:color="auto" w:frame="1"/>
          <w:shd w:val="clear" w:color="auto" w:fill="F8F9FA"/>
        </w:rPr>
        <w:t>Maria</w:t>
      </w:r>
      <w:proofErr w:type="spellEnd"/>
      <w:r w:rsidRPr="002F3991">
        <w:rPr>
          <w:color w:val="333333"/>
          <w:bdr w:val="none" w:sz="0" w:space="0" w:color="auto" w:frame="1"/>
          <w:shd w:val="clear" w:color="auto" w:fill="F8F9FA"/>
        </w:rPr>
        <w:t xml:space="preserve"> Camargo </w:t>
      </w:r>
      <w:r w:rsidRPr="002F3991">
        <w:rPr>
          <w:color w:val="333333"/>
          <w:bdr w:val="none" w:sz="0" w:space="0" w:color="auto" w:frame="1"/>
        </w:rPr>
        <w:br/>
      </w:r>
      <w:r w:rsidRPr="002F3991">
        <w:rPr>
          <w:b/>
          <w:bCs/>
          <w:color w:val="333333"/>
          <w:bdr w:val="none" w:sz="0" w:space="0" w:color="auto" w:frame="1"/>
        </w:rPr>
        <w:t>Producción:</w:t>
      </w:r>
      <w:r w:rsidRPr="002F3991">
        <w:rPr>
          <w:color w:val="333333"/>
          <w:bdr w:val="none" w:sz="0" w:space="0" w:color="auto" w:frame="1"/>
          <w:shd w:val="clear" w:color="auto" w:fill="F8F9FA"/>
        </w:rPr>
        <w:t xml:space="preserve"> Rodrigo </w:t>
      </w:r>
      <w:proofErr w:type="spellStart"/>
      <w:r w:rsidRPr="002F3991">
        <w:rPr>
          <w:color w:val="333333"/>
          <w:bdr w:val="none" w:sz="0" w:space="0" w:color="auto" w:frame="1"/>
          <w:shd w:val="clear" w:color="auto" w:fill="F8F9FA"/>
        </w:rPr>
        <w:t>Letier</w:t>
      </w:r>
      <w:proofErr w:type="spellEnd"/>
      <w:r w:rsidRPr="002F3991">
        <w:rPr>
          <w:color w:val="333333"/>
          <w:bdr w:val="none" w:sz="0" w:space="0" w:color="auto" w:frame="1"/>
          <w:shd w:val="clear" w:color="auto" w:fill="F8F9FA"/>
        </w:rPr>
        <w:t xml:space="preserve">, Lorena </w:t>
      </w:r>
      <w:proofErr w:type="spellStart"/>
      <w:r w:rsidRPr="002F3991">
        <w:rPr>
          <w:color w:val="333333"/>
          <w:bdr w:val="none" w:sz="0" w:space="0" w:color="auto" w:frame="1"/>
          <w:shd w:val="clear" w:color="auto" w:fill="F8F9FA"/>
        </w:rPr>
        <w:t>Bondarovsky</w:t>
      </w:r>
      <w:proofErr w:type="spellEnd"/>
      <w:r w:rsidRPr="002F3991">
        <w:rPr>
          <w:color w:val="333333"/>
          <w:bdr w:val="none" w:sz="0" w:space="0" w:color="auto" w:frame="1"/>
        </w:rPr>
        <w:br/>
      </w:r>
      <w:r w:rsidRPr="002F3991">
        <w:rPr>
          <w:b/>
          <w:bCs/>
          <w:color w:val="333333"/>
          <w:bdr w:val="none" w:sz="0" w:space="0" w:color="auto" w:frame="1"/>
        </w:rPr>
        <w:t>Fotografía:</w:t>
      </w:r>
      <w:r w:rsidRPr="002F3991">
        <w:rPr>
          <w:color w:val="333333"/>
          <w:bdr w:val="none" w:sz="0" w:space="0" w:color="auto" w:frame="1"/>
          <w:shd w:val="clear" w:color="auto" w:fill="F8F9FA"/>
        </w:rPr>
        <w:t> </w:t>
      </w:r>
      <w:proofErr w:type="spellStart"/>
      <w:r w:rsidRPr="002F3991">
        <w:rPr>
          <w:color w:val="333333"/>
          <w:bdr w:val="none" w:sz="0" w:space="0" w:color="auto" w:frame="1"/>
          <w:shd w:val="clear" w:color="auto" w:fill="F8F9FA"/>
        </w:rPr>
        <w:t>Andre</w:t>
      </w:r>
      <w:proofErr w:type="spellEnd"/>
      <w:r w:rsidRPr="002F3991">
        <w:rPr>
          <w:color w:val="333333"/>
          <w:bdr w:val="none" w:sz="0" w:space="0" w:color="auto" w:frame="1"/>
          <w:shd w:val="clear" w:color="auto" w:fill="F8F9FA"/>
        </w:rPr>
        <w:t xml:space="preserve"> Horta</w:t>
      </w:r>
      <w:r w:rsidRPr="002F3991">
        <w:rPr>
          <w:color w:val="333333"/>
          <w:bdr w:val="none" w:sz="0" w:space="0" w:color="auto" w:frame="1"/>
        </w:rPr>
        <w:br/>
      </w:r>
      <w:r w:rsidRPr="002F3991">
        <w:rPr>
          <w:b/>
          <w:bCs/>
          <w:color w:val="333333"/>
          <w:bdr w:val="none" w:sz="0" w:space="0" w:color="auto" w:frame="1"/>
        </w:rPr>
        <w:t>Música:</w:t>
      </w:r>
      <w:r w:rsidRPr="002F3991">
        <w:rPr>
          <w:color w:val="333333"/>
          <w:bdr w:val="none" w:sz="0" w:space="0" w:color="auto" w:frame="1"/>
          <w:shd w:val="clear" w:color="auto" w:fill="F8F9FA"/>
        </w:rPr>
        <w:t xml:space="preserve"> Jaques </w:t>
      </w:r>
      <w:proofErr w:type="spellStart"/>
      <w:r w:rsidRPr="002F3991">
        <w:rPr>
          <w:color w:val="333333"/>
          <w:bdr w:val="none" w:sz="0" w:space="0" w:color="auto" w:frame="1"/>
          <w:shd w:val="clear" w:color="auto" w:fill="F8F9FA"/>
        </w:rPr>
        <w:t>Morelenbaum</w:t>
      </w:r>
      <w:proofErr w:type="spellEnd"/>
      <w:r w:rsidRPr="002F3991">
        <w:rPr>
          <w:color w:val="333333"/>
          <w:bdr w:val="none" w:sz="0" w:space="0" w:color="auto" w:frame="1"/>
          <w:shd w:val="clear" w:color="auto" w:fill="F8F9FA"/>
        </w:rPr>
        <w:t> </w:t>
      </w:r>
      <w:r w:rsidRPr="002F3991">
        <w:rPr>
          <w:color w:val="333333"/>
          <w:bdr w:val="none" w:sz="0" w:space="0" w:color="auto" w:frame="1"/>
        </w:rPr>
        <w:br/>
      </w:r>
      <w:r w:rsidRPr="002F3991">
        <w:rPr>
          <w:b/>
          <w:bCs/>
          <w:color w:val="333333"/>
          <w:bdr w:val="none" w:sz="0" w:space="0" w:color="auto" w:frame="1"/>
        </w:rPr>
        <w:t>Reparto:</w:t>
      </w:r>
      <w:r w:rsidRPr="002F3991">
        <w:rPr>
          <w:color w:val="333333"/>
          <w:bdr w:val="none" w:sz="0" w:space="0" w:color="auto" w:frame="1"/>
          <w:shd w:val="clear" w:color="auto" w:fill="F8F9FA"/>
        </w:rPr>
        <w:t> </w:t>
      </w:r>
      <w:proofErr w:type="spellStart"/>
      <w:r w:rsidRPr="002F3991">
        <w:rPr>
          <w:color w:val="333333"/>
          <w:bdr w:val="none" w:sz="0" w:space="0" w:color="auto" w:frame="1"/>
          <w:shd w:val="clear" w:color="auto" w:fill="F8F9FA"/>
        </w:rPr>
        <w:t>Glória</w:t>
      </w:r>
      <w:proofErr w:type="spellEnd"/>
      <w:r w:rsidRPr="002F3991">
        <w:rPr>
          <w:color w:val="333333"/>
          <w:bdr w:val="none" w:sz="0" w:space="0" w:color="auto" w:frame="1"/>
          <w:shd w:val="clear" w:color="auto" w:fill="F8F9FA"/>
        </w:rPr>
        <w:t xml:space="preserve"> Pires, </w:t>
      </w:r>
      <w:proofErr w:type="spellStart"/>
      <w:r w:rsidRPr="002F3991">
        <w:rPr>
          <w:color w:val="333333"/>
          <w:bdr w:val="none" w:sz="0" w:space="0" w:color="auto" w:frame="1"/>
          <w:shd w:val="clear" w:color="auto" w:fill="F8F9FA"/>
        </w:rPr>
        <w:t>SimoneMazzer</w:t>
      </w:r>
      <w:proofErr w:type="spellEnd"/>
      <w:r w:rsidRPr="002F3991">
        <w:rPr>
          <w:color w:val="333333"/>
          <w:bdr w:val="none" w:sz="0" w:space="0" w:color="auto" w:frame="1"/>
          <w:shd w:val="clear" w:color="auto" w:fill="F8F9FA"/>
        </w:rPr>
        <w:t xml:space="preserve">, Julio </w:t>
      </w:r>
      <w:proofErr w:type="spellStart"/>
      <w:r w:rsidRPr="002F3991">
        <w:rPr>
          <w:color w:val="333333"/>
          <w:bdr w:val="none" w:sz="0" w:space="0" w:color="auto" w:frame="1"/>
          <w:shd w:val="clear" w:color="auto" w:fill="F8F9FA"/>
        </w:rPr>
        <w:t>Adrião</w:t>
      </w:r>
      <w:proofErr w:type="spellEnd"/>
      <w:r w:rsidRPr="002F3991">
        <w:rPr>
          <w:color w:val="333333"/>
          <w:bdr w:val="none" w:sz="0" w:space="0" w:color="auto" w:frame="1"/>
          <w:shd w:val="clear" w:color="auto" w:fill="F8F9FA"/>
        </w:rPr>
        <w:t xml:space="preserve">, Claudio </w:t>
      </w:r>
      <w:proofErr w:type="spellStart"/>
      <w:r w:rsidRPr="002F3991">
        <w:rPr>
          <w:color w:val="333333"/>
          <w:bdr w:val="none" w:sz="0" w:space="0" w:color="auto" w:frame="1"/>
          <w:shd w:val="clear" w:color="auto" w:fill="F8F9FA"/>
        </w:rPr>
        <w:t>Jaborandy</w:t>
      </w:r>
      <w:proofErr w:type="spellEnd"/>
      <w:r w:rsidRPr="002F3991">
        <w:rPr>
          <w:color w:val="333333"/>
          <w:bdr w:val="none" w:sz="0" w:space="0" w:color="auto" w:frame="1"/>
          <w:shd w:val="clear" w:color="auto" w:fill="F8F9FA"/>
        </w:rPr>
        <w:t xml:space="preserve">, </w:t>
      </w:r>
      <w:proofErr w:type="spellStart"/>
      <w:r w:rsidRPr="002F3991">
        <w:rPr>
          <w:color w:val="333333"/>
          <w:bdr w:val="none" w:sz="0" w:space="0" w:color="auto" w:frame="1"/>
          <w:shd w:val="clear" w:color="auto" w:fill="F8F9FA"/>
        </w:rPr>
        <w:t>FabrícioBoliveira</w:t>
      </w:r>
      <w:proofErr w:type="spellEnd"/>
      <w:r w:rsidRPr="002F3991">
        <w:rPr>
          <w:color w:val="333333"/>
          <w:bdr w:val="none" w:sz="0" w:space="0" w:color="auto" w:frame="1"/>
          <w:shd w:val="clear" w:color="auto" w:fill="F8F9FA"/>
        </w:rPr>
        <w:t xml:space="preserve">, </w:t>
      </w:r>
      <w:proofErr w:type="spellStart"/>
      <w:r w:rsidRPr="002F3991">
        <w:rPr>
          <w:color w:val="333333"/>
          <w:bdr w:val="none" w:sz="0" w:space="0" w:color="auto" w:frame="1"/>
          <w:shd w:val="clear" w:color="auto" w:fill="F8F9FA"/>
        </w:rPr>
        <w:t>Roney</w:t>
      </w:r>
      <w:proofErr w:type="spellEnd"/>
      <w:r w:rsidRPr="002F3991">
        <w:rPr>
          <w:color w:val="333333"/>
          <w:bdr w:val="none" w:sz="0" w:space="0" w:color="auto" w:frame="1"/>
          <w:shd w:val="clear" w:color="auto" w:fill="F8F9FA"/>
        </w:rPr>
        <w:t xml:space="preserve"> Villela, Flavio </w:t>
      </w:r>
      <w:proofErr w:type="spellStart"/>
      <w:r w:rsidRPr="002F3991">
        <w:rPr>
          <w:color w:val="333333"/>
          <w:bdr w:val="none" w:sz="0" w:space="0" w:color="auto" w:frame="1"/>
          <w:shd w:val="clear" w:color="auto" w:fill="F8F9FA"/>
        </w:rPr>
        <w:t>Bauraqui</w:t>
      </w:r>
      <w:proofErr w:type="spellEnd"/>
      <w:r w:rsidRPr="002F3991">
        <w:rPr>
          <w:color w:val="333333"/>
          <w:bdr w:val="none" w:sz="0" w:space="0" w:color="auto" w:frame="1"/>
          <w:shd w:val="clear" w:color="auto" w:fill="F8F9FA"/>
        </w:rPr>
        <w:t xml:space="preserve">, Bernardo </w:t>
      </w:r>
      <w:proofErr w:type="spellStart"/>
      <w:r w:rsidRPr="002F3991">
        <w:rPr>
          <w:color w:val="333333"/>
          <w:bdr w:val="none" w:sz="0" w:space="0" w:color="auto" w:frame="1"/>
          <w:shd w:val="clear" w:color="auto" w:fill="F8F9FA"/>
        </w:rPr>
        <w:t>Marinho</w:t>
      </w:r>
      <w:proofErr w:type="spellEnd"/>
      <w:r w:rsidRPr="002F3991">
        <w:rPr>
          <w:color w:val="333333"/>
          <w:bdr w:val="none" w:sz="0" w:space="0" w:color="auto" w:frame="1"/>
          <w:shd w:val="clear" w:color="auto" w:fill="F8F9FA"/>
        </w:rPr>
        <w:t>, Augusto Madeira, Felipe Rocha</w:t>
      </w:r>
    </w:p>
    <w:p w14:paraId="0C9385C9" w14:textId="77777777" w:rsidR="00983129" w:rsidRPr="002F3991" w:rsidRDefault="00983129" w:rsidP="00983129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</w:p>
    <w:p w14:paraId="128038A1" w14:textId="77777777" w:rsidR="00983129" w:rsidRPr="002F3991" w:rsidRDefault="00983129" w:rsidP="00983129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2F3991">
        <w:rPr>
          <w:bCs/>
          <w:color w:val="212121"/>
          <w:u w:val="single"/>
        </w:rPr>
        <w:t>CONSIGNAS</w:t>
      </w:r>
    </w:p>
    <w:p w14:paraId="1ECFE4B9" w14:textId="7C76EB9A" w:rsidR="00063A34" w:rsidRPr="002F3991" w:rsidRDefault="00983129" w:rsidP="002F3991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212121"/>
        </w:rPr>
      </w:pPr>
      <w:r w:rsidRPr="002F3991">
        <w:rPr>
          <w:color w:val="212121"/>
        </w:rPr>
        <w:t xml:space="preserve">Realizar una descripción del contexto </w:t>
      </w:r>
      <w:r w:rsidR="007537CC" w:rsidRPr="002F3991">
        <w:rPr>
          <w:color w:val="212121"/>
        </w:rPr>
        <w:t>histórico</w:t>
      </w:r>
      <w:r w:rsidR="00063A34" w:rsidRPr="002F3991">
        <w:rPr>
          <w:color w:val="212121"/>
        </w:rPr>
        <w:t xml:space="preserve"> y</w:t>
      </w:r>
      <w:r w:rsidR="007537CC" w:rsidRPr="002F3991">
        <w:rPr>
          <w:color w:val="212121"/>
        </w:rPr>
        <w:t xml:space="preserve"> cultural</w:t>
      </w:r>
      <w:r w:rsidR="00063A34" w:rsidRPr="002F3991">
        <w:rPr>
          <w:color w:val="212121"/>
        </w:rPr>
        <w:t xml:space="preserve">, </w:t>
      </w:r>
      <w:r w:rsidR="007537CC" w:rsidRPr="002F3991">
        <w:rPr>
          <w:color w:val="212121"/>
        </w:rPr>
        <w:t xml:space="preserve">y </w:t>
      </w:r>
      <w:r w:rsidR="00063A34" w:rsidRPr="002F3991">
        <w:rPr>
          <w:color w:val="212121"/>
        </w:rPr>
        <w:t xml:space="preserve">de </w:t>
      </w:r>
      <w:r w:rsidR="007537CC" w:rsidRPr="002F3991">
        <w:rPr>
          <w:color w:val="212121"/>
        </w:rPr>
        <w:t xml:space="preserve">las condiciones edilicias e institucionales en los que </w:t>
      </w:r>
      <w:r w:rsidRPr="002F3991">
        <w:rPr>
          <w:color w:val="212121"/>
        </w:rPr>
        <w:t xml:space="preserve">transcurre </w:t>
      </w:r>
      <w:r w:rsidR="007537CC" w:rsidRPr="002F3991">
        <w:rPr>
          <w:color w:val="212121"/>
        </w:rPr>
        <w:t xml:space="preserve">el film. </w:t>
      </w:r>
      <w:r w:rsidR="00063A34" w:rsidRPr="002F3991">
        <w:rPr>
          <w:color w:val="212121"/>
        </w:rPr>
        <w:t xml:space="preserve">A continuación, caracterizar el modelo </w:t>
      </w:r>
      <w:proofErr w:type="spellStart"/>
      <w:r w:rsidR="00063A34" w:rsidRPr="002F3991">
        <w:rPr>
          <w:color w:val="212121"/>
        </w:rPr>
        <w:t>manicomial</w:t>
      </w:r>
      <w:proofErr w:type="spellEnd"/>
      <w:r w:rsidR="00063A34" w:rsidRPr="002F3991">
        <w:rPr>
          <w:color w:val="212121"/>
        </w:rPr>
        <w:t xml:space="preserve"> tradicional, analizando sus principales características, y luego indicar, respecto de los aportes de Denise </w:t>
      </w:r>
      <w:proofErr w:type="spellStart"/>
      <w:r w:rsidR="00063A34" w:rsidRPr="002F3991">
        <w:rPr>
          <w:color w:val="212121"/>
        </w:rPr>
        <w:t>Najmanovich</w:t>
      </w:r>
      <w:proofErr w:type="spellEnd"/>
      <w:r w:rsidR="00063A34" w:rsidRPr="002F3991">
        <w:rPr>
          <w:color w:val="212121"/>
        </w:rPr>
        <w:t>, dentro de qué paradigma se ubicaría. Fundamentar desde las concepciones de “sujeto”, “mundo” y “conocimiento”</w:t>
      </w:r>
      <w:r w:rsidR="002F3991" w:rsidRPr="002F3991">
        <w:rPr>
          <w:color w:val="212121"/>
        </w:rPr>
        <w:t>.</w:t>
      </w:r>
    </w:p>
    <w:p w14:paraId="6D2F2BF5" w14:textId="6F4847F1" w:rsidR="002F3991" w:rsidRPr="002F3991" w:rsidRDefault="00063A34" w:rsidP="002F3991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212121"/>
        </w:rPr>
      </w:pPr>
      <w:r w:rsidRPr="002F3991">
        <w:rPr>
          <w:color w:val="212121"/>
        </w:rPr>
        <w:t xml:space="preserve">Analizar el modelo </w:t>
      </w:r>
      <w:proofErr w:type="spellStart"/>
      <w:r w:rsidRPr="002F3991">
        <w:rPr>
          <w:color w:val="212121"/>
        </w:rPr>
        <w:t>manicomial</w:t>
      </w:r>
      <w:proofErr w:type="spellEnd"/>
      <w:r w:rsidRPr="002F3991">
        <w:rPr>
          <w:color w:val="212121"/>
        </w:rPr>
        <w:t xml:space="preserve"> y contrastar con lo que plantea la nueva Ley de Salud Mental de Argentina N° 26.657. ¿</w:t>
      </w:r>
      <w:r w:rsidR="002F3991" w:rsidRPr="002F3991">
        <w:rPr>
          <w:color w:val="212121"/>
        </w:rPr>
        <w:t>Cuáles</w:t>
      </w:r>
      <w:r w:rsidRPr="002F3991">
        <w:rPr>
          <w:color w:val="212121"/>
        </w:rPr>
        <w:t xml:space="preserve"> son sus puntos de convergencia y divergencia? ¿En qué radica la importancia de un enfoque humanizado y </w:t>
      </w:r>
      <w:proofErr w:type="spellStart"/>
      <w:r w:rsidRPr="002F3991">
        <w:rPr>
          <w:color w:val="212121"/>
        </w:rPr>
        <w:t>desinstitucionalizado</w:t>
      </w:r>
      <w:proofErr w:type="spellEnd"/>
      <w:r w:rsidRPr="002F3991">
        <w:rPr>
          <w:color w:val="212121"/>
        </w:rPr>
        <w:t xml:space="preserve"> en la atención de la salud mental</w:t>
      </w:r>
      <w:r w:rsidR="002F3991" w:rsidRPr="002F3991">
        <w:rPr>
          <w:color w:val="212121"/>
        </w:rPr>
        <w:t>?</w:t>
      </w:r>
    </w:p>
    <w:p w14:paraId="384B23BD" w14:textId="44BD6310" w:rsidR="00063A34" w:rsidRPr="002F3991" w:rsidRDefault="00063A34" w:rsidP="002F3991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212121"/>
        </w:rPr>
      </w:pPr>
      <w:r w:rsidRPr="002F3991">
        <w:rPr>
          <w:color w:val="212121"/>
        </w:rPr>
        <w:t xml:space="preserve">Identifiquen las diferentes técnicas y herramientas utilizadas por </w:t>
      </w:r>
      <w:proofErr w:type="spellStart"/>
      <w:r w:rsidRPr="002F3991">
        <w:rPr>
          <w:color w:val="212121"/>
        </w:rPr>
        <w:t>Nise</w:t>
      </w:r>
      <w:proofErr w:type="spellEnd"/>
      <w:r w:rsidRPr="002F3991">
        <w:rPr>
          <w:color w:val="212121"/>
        </w:rPr>
        <w:t xml:space="preserve"> da Silveira y su equipo en el Centro de Estudios de la Experiencia del Ser (CEES), y a continuación reflexionar sobre la importancia de la expresión artística y la actividad creativa en el tratamiento de la salud mental.</w:t>
      </w:r>
      <w:r w:rsidR="002F3991" w:rsidRPr="002F3991">
        <w:rPr>
          <w:color w:val="212121"/>
        </w:rPr>
        <w:t xml:space="preserve"> </w:t>
      </w:r>
      <w:r w:rsidRPr="002F3991">
        <w:rPr>
          <w:color w:val="212121"/>
        </w:rPr>
        <w:t xml:space="preserve">¿Es posible pensar que este tipo de técnicas es un intento por rescatar la subjetividad de los pacientes? ¿En qué sentido? </w:t>
      </w:r>
    </w:p>
    <w:p w14:paraId="35A6C9CD" w14:textId="77777777" w:rsidR="00063A34" w:rsidRPr="002F3991" w:rsidRDefault="00063A34" w:rsidP="00063A34">
      <w:pPr>
        <w:pStyle w:val="Prrafodelista"/>
        <w:rPr>
          <w:rFonts w:ascii="Times New Roman" w:hAnsi="Times New Roman" w:cs="Times New Roman"/>
          <w:color w:val="212121"/>
          <w:sz w:val="24"/>
          <w:szCs w:val="24"/>
        </w:rPr>
      </w:pPr>
    </w:p>
    <w:p w14:paraId="5A988388" w14:textId="77777777" w:rsidR="00063A34" w:rsidRPr="002F3991" w:rsidRDefault="00063A34" w:rsidP="00063A34">
      <w:pPr>
        <w:pStyle w:val="Prrafodelista"/>
        <w:rPr>
          <w:rFonts w:ascii="Times New Roman" w:hAnsi="Times New Roman" w:cs="Times New Roman"/>
          <w:color w:val="212121"/>
          <w:sz w:val="24"/>
          <w:szCs w:val="24"/>
        </w:rPr>
      </w:pPr>
    </w:p>
    <w:p w14:paraId="5B6C378D" w14:textId="164D79E7" w:rsidR="00063A34" w:rsidRPr="002F3991" w:rsidRDefault="00063A34" w:rsidP="002F3991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2F3991">
        <w:rPr>
          <w:rFonts w:ascii="Times New Roman" w:hAnsi="Times New Roman" w:cs="Times New Roman"/>
          <w:color w:val="212121"/>
          <w:sz w:val="24"/>
          <w:szCs w:val="24"/>
        </w:rPr>
        <w:t>Recursos:</w:t>
      </w:r>
    </w:p>
    <w:p w14:paraId="619BFAA1" w14:textId="459127A4" w:rsidR="00063A34" w:rsidRPr="002F3991" w:rsidRDefault="00063A34" w:rsidP="002F399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212121"/>
          <w:sz w:val="24"/>
          <w:szCs w:val="24"/>
        </w:rPr>
      </w:pPr>
      <w:r w:rsidRPr="002F3991">
        <w:rPr>
          <w:rFonts w:ascii="Times New Roman" w:hAnsi="Times New Roman" w:cs="Times New Roman"/>
          <w:color w:val="212121"/>
          <w:sz w:val="24"/>
          <w:szCs w:val="24"/>
        </w:rPr>
        <w:t xml:space="preserve">Ley Nacional de Salud Mental N° 26.657: </w:t>
      </w:r>
      <w:hyperlink r:id="rId6" w:history="1">
        <w:r w:rsidR="002F3991" w:rsidRPr="00C0524D">
          <w:rPr>
            <w:rStyle w:val="Hipervnculo"/>
            <w:rFonts w:ascii="Times New Roman" w:hAnsi="Times New Roman" w:cs="Times New Roman"/>
            <w:sz w:val="24"/>
            <w:szCs w:val="24"/>
          </w:rPr>
          <w:t>https://www.argentina.gob.ar/salud/hospitalcarrillo/informacion-util-hcrc/ley-de-salud-mental-26657</w:t>
        </w:r>
      </w:hyperlink>
    </w:p>
    <w:p w14:paraId="37EAED99" w14:textId="4D3AC09C" w:rsidR="00063A34" w:rsidRPr="002F3991" w:rsidRDefault="00063A34" w:rsidP="002F399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212121"/>
          <w:sz w:val="24"/>
          <w:szCs w:val="24"/>
        </w:rPr>
      </w:pPr>
      <w:r w:rsidRPr="002F3991">
        <w:rPr>
          <w:rFonts w:ascii="Times New Roman" w:hAnsi="Times New Roman" w:cs="Times New Roman"/>
          <w:color w:val="212121"/>
          <w:sz w:val="24"/>
          <w:szCs w:val="24"/>
        </w:rPr>
        <w:t xml:space="preserve">Centro de Estudios de la Experiencia del Ser (CEES): </w:t>
      </w:r>
      <w:hyperlink r:id="rId7" w:history="1">
        <w:r w:rsidR="002F3991" w:rsidRPr="00C0524D">
          <w:rPr>
            <w:rStyle w:val="Hipervnculo"/>
            <w:rFonts w:ascii="Times New Roman" w:hAnsi="Times New Roman" w:cs="Times New Roman"/>
            <w:sz w:val="24"/>
            <w:szCs w:val="24"/>
          </w:rPr>
          <w:t>https://www.facebook.com/p/Centro-de-Estudos-do-Instituto-Municipal-Nise-da-Silveira-100064034077876/</w:t>
        </w:r>
      </w:hyperlink>
    </w:p>
    <w:p w14:paraId="4AA9CAC4" w14:textId="45589D0B" w:rsidR="00063A34" w:rsidRPr="002F3991" w:rsidRDefault="00063A34" w:rsidP="002F399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212121"/>
          <w:sz w:val="24"/>
          <w:szCs w:val="24"/>
        </w:rPr>
      </w:pPr>
      <w:r w:rsidRPr="002F3991">
        <w:rPr>
          <w:rFonts w:ascii="Times New Roman" w:hAnsi="Times New Roman" w:cs="Times New Roman"/>
          <w:color w:val="212121"/>
          <w:sz w:val="24"/>
          <w:szCs w:val="24"/>
        </w:rPr>
        <w:t>Película "</w:t>
      </w:r>
      <w:proofErr w:type="spellStart"/>
      <w:r w:rsidRPr="002F3991">
        <w:rPr>
          <w:rFonts w:ascii="Times New Roman" w:hAnsi="Times New Roman" w:cs="Times New Roman"/>
          <w:color w:val="212121"/>
          <w:sz w:val="24"/>
          <w:szCs w:val="24"/>
        </w:rPr>
        <w:t>Nise</w:t>
      </w:r>
      <w:proofErr w:type="spellEnd"/>
      <w:r w:rsidRPr="002F3991">
        <w:rPr>
          <w:rFonts w:ascii="Times New Roman" w:hAnsi="Times New Roman" w:cs="Times New Roman"/>
          <w:color w:val="212121"/>
          <w:sz w:val="24"/>
          <w:szCs w:val="24"/>
        </w:rPr>
        <w:t>: El corazón de la locura": https://www.imdb.com/title/tt2168180/</w:t>
      </w:r>
    </w:p>
    <w:p w14:paraId="51045B34" w14:textId="77777777" w:rsidR="00083D46" w:rsidRPr="002F3991" w:rsidRDefault="00083D46" w:rsidP="00983129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</w:p>
    <w:p w14:paraId="2F2BC424" w14:textId="77777777" w:rsidR="007537CC" w:rsidRPr="002F3991" w:rsidRDefault="007537CC" w:rsidP="00983129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</w:p>
    <w:p w14:paraId="3D106249" w14:textId="77777777" w:rsidR="007537CC" w:rsidRPr="002F3991" w:rsidRDefault="007537CC" w:rsidP="00983129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</w:p>
    <w:p w14:paraId="38974FC1" w14:textId="77A9A609" w:rsidR="007537CC" w:rsidRPr="002F3991" w:rsidRDefault="007537CC" w:rsidP="007537CC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212121"/>
        </w:rPr>
      </w:pPr>
      <w:r w:rsidRPr="002F3991">
        <w:rPr>
          <w:i/>
          <w:color w:val="212121"/>
        </w:rPr>
        <w:t>-</w:t>
      </w:r>
      <w:r w:rsidR="00983129" w:rsidRPr="002F3991">
        <w:rPr>
          <w:i/>
          <w:color w:val="212121"/>
        </w:rPr>
        <w:t xml:space="preserve">Desarrollar las respuestas </w:t>
      </w:r>
      <w:r w:rsidR="00376866" w:rsidRPr="002F3991">
        <w:rPr>
          <w:i/>
          <w:color w:val="212121"/>
        </w:rPr>
        <w:t>articulando</w:t>
      </w:r>
      <w:r w:rsidR="002F3991" w:rsidRPr="002F3991">
        <w:rPr>
          <w:i/>
          <w:color w:val="212121"/>
        </w:rPr>
        <w:t xml:space="preserve"> </w:t>
      </w:r>
      <w:r w:rsidR="00376866" w:rsidRPr="002F3991">
        <w:rPr>
          <w:i/>
          <w:color w:val="212121"/>
        </w:rPr>
        <w:t xml:space="preserve">e integrando </w:t>
      </w:r>
      <w:r w:rsidRPr="002F3991">
        <w:rPr>
          <w:i/>
          <w:color w:val="212121"/>
        </w:rPr>
        <w:t xml:space="preserve">el material teórico </w:t>
      </w:r>
    </w:p>
    <w:p w14:paraId="1FDB72A9" w14:textId="1EA5BAC6" w:rsidR="00983129" w:rsidRPr="002F3991" w:rsidRDefault="007537CC" w:rsidP="007537CC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212121"/>
        </w:rPr>
      </w:pPr>
      <w:r w:rsidRPr="002F3991">
        <w:rPr>
          <w:i/>
          <w:color w:val="212121"/>
        </w:rPr>
        <w:t>trabajado a lo largo de l</w:t>
      </w:r>
      <w:r w:rsidR="009A5594" w:rsidRPr="002F3991">
        <w:rPr>
          <w:i/>
          <w:color w:val="212121"/>
        </w:rPr>
        <w:t>as clases</w:t>
      </w:r>
      <w:r w:rsidR="002F3991" w:rsidRPr="002F3991">
        <w:rPr>
          <w:i/>
          <w:color w:val="212121"/>
        </w:rPr>
        <w:t xml:space="preserve"> </w:t>
      </w:r>
      <w:r w:rsidRPr="002F3991">
        <w:rPr>
          <w:i/>
          <w:color w:val="212121"/>
        </w:rPr>
        <w:t>-</w:t>
      </w:r>
    </w:p>
    <w:p w14:paraId="40CA852D" w14:textId="77777777" w:rsidR="00552C59" w:rsidRPr="002F3991" w:rsidRDefault="00552C59" w:rsidP="00983129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52C59" w:rsidRPr="002F3991" w:rsidSect="00AE240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01CF"/>
    <w:multiLevelType w:val="multilevel"/>
    <w:tmpl w:val="6EDA3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EBD0C5F"/>
    <w:multiLevelType w:val="hybridMultilevel"/>
    <w:tmpl w:val="65C6C454"/>
    <w:lvl w:ilvl="0" w:tplc="B890FA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00EF8"/>
    <w:multiLevelType w:val="hybridMultilevel"/>
    <w:tmpl w:val="C5CCB314"/>
    <w:lvl w:ilvl="0" w:tplc="23284238">
      <w:start w:val="3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62847363">
    <w:abstractNumId w:val="0"/>
  </w:num>
  <w:num w:numId="2" w16cid:durableId="938676955">
    <w:abstractNumId w:val="2"/>
  </w:num>
  <w:num w:numId="3" w16cid:durableId="721320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29"/>
    <w:rsid w:val="00063A34"/>
    <w:rsid w:val="00083D46"/>
    <w:rsid w:val="002650B2"/>
    <w:rsid w:val="00294117"/>
    <w:rsid w:val="002F3991"/>
    <w:rsid w:val="00327EC6"/>
    <w:rsid w:val="00376866"/>
    <w:rsid w:val="003C6AF9"/>
    <w:rsid w:val="004C0BF9"/>
    <w:rsid w:val="00552C59"/>
    <w:rsid w:val="00564036"/>
    <w:rsid w:val="00623A8B"/>
    <w:rsid w:val="006D1757"/>
    <w:rsid w:val="007537CC"/>
    <w:rsid w:val="00793A66"/>
    <w:rsid w:val="008C7EDF"/>
    <w:rsid w:val="00983129"/>
    <w:rsid w:val="009A5594"/>
    <w:rsid w:val="00A5757F"/>
    <w:rsid w:val="00AE2401"/>
    <w:rsid w:val="00BF3E53"/>
    <w:rsid w:val="00BF52E6"/>
    <w:rsid w:val="00D01E19"/>
    <w:rsid w:val="00F15402"/>
    <w:rsid w:val="00FB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3B10"/>
  <w15:docId w15:val="{4B07822D-CAE4-410A-A744-EA21C832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8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12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37C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399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facebook.com/p/Centro-de-Estudos-do-Instituto-Municipal-Nise-da-Silveira-100064034077876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argentina.gob.ar/salud/hospitalcarrillo/informacion-util-hcrc/ley-de-salud-mental-26657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Fiorella Giorgi</cp:lastModifiedBy>
  <cp:revision>2</cp:revision>
  <cp:lastPrinted>2018-04-24T12:40:00Z</cp:lastPrinted>
  <dcterms:created xsi:type="dcterms:W3CDTF">2024-05-21T11:13:00Z</dcterms:created>
  <dcterms:modified xsi:type="dcterms:W3CDTF">2024-05-21T11:13:00Z</dcterms:modified>
</cp:coreProperties>
</file>