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A16BB">
      <w:pPr>
        <w:pStyle w:val="Textodebloque"/>
        <w:rPr>
          <w:sz w:val="28"/>
        </w:rPr>
      </w:pPr>
      <w:r>
        <w:rPr>
          <w:sz w:val="28"/>
        </w:rPr>
        <w:t>Ballesteros Juan Carlos Pablo(Director) - INTRODUCC</w:t>
      </w:r>
      <w:bookmarkStart w:id="0" w:name="_GoBack"/>
      <w:bookmarkEnd w:id="0"/>
      <w:r>
        <w:rPr>
          <w:sz w:val="28"/>
        </w:rPr>
        <w:t xml:space="preserve">ION A LA FILOSOFIA. Universidad católica de Santa Fe Sta Fe 2007. - </w:t>
      </w:r>
    </w:p>
    <w:p w:rsidR="00000000" w:rsidRDefault="00FA16BB">
      <w:pPr>
        <w:ind w:left="-1134" w:right="-1227"/>
        <w:jc w:val="both"/>
        <w:rPr>
          <w:b/>
          <w:sz w:val="28"/>
          <w:lang w:val="es-AR"/>
        </w:rPr>
      </w:pPr>
    </w:p>
    <w:p w:rsidR="00000000" w:rsidRDefault="00FA16BB">
      <w:pPr>
        <w:pStyle w:val="Ttulo1"/>
        <w:rPr>
          <w:sz w:val="28"/>
        </w:rPr>
      </w:pPr>
      <w:r>
        <w:rPr>
          <w:sz w:val="28"/>
        </w:rPr>
        <w:t>LA FILOSOFIA Y LAS CIENCIAS</w:t>
      </w:r>
    </w:p>
    <w:p w:rsidR="00000000" w:rsidRDefault="00FA16BB">
      <w:pPr>
        <w:ind w:left="-1134" w:right="-1227"/>
        <w:jc w:val="center"/>
        <w:rPr>
          <w:b/>
          <w:sz w:val="28"/>
          <w:u w:val="single"/>
          <w:lang w:val="es-AR"/>
        </w:rPr>
      </w:pPr>
    </w:p>
    <w:p w:rsidR="00000000" w:rsidRDefault="00FA16BB">
      <w:pPr>
        <w:pStyle w:val="Textodebloque"/>
        <w:rPr>
          <w:sz w:val="28"/>
        </w:rPr>
      </w:pPr>
      <w:r>
        <w:rPr>
          <w:sz w:val="28"/>
        </w:rPr>
        <w:tab/>
        <w:t>En la antigüedad la filosofía era considerada una ciencia. Pero el conocimiento por causas, hoy tiene otr</w:t>
      </w:r>
      <w:r>
        <w:rPr>
          <w:sz w:val="28"/>
        </w:rPr>
        <w:t>o significado. Este concepto de filosofía como ciencia se mantuvo durante toda la filosofía medieval, y se modifico recién en la edad Moderna.  Cambió el paradigma de la ciencia. Una de las razones es que ya no usamos el término como lo uso Aristóteles o S</w:t>
      </w:r>
      <w:r>
        <w:rPr>
          <w:sz w:val="28"/>
        </w:rPr>
        <w:t xml:space="preserve">anto Tomás </w:t>
      </w:r>
    </w:p>
    <w:p w:rsidR="00000000" w:rsidRDefault="00FA16BB">
      <w:pPr>
        <w:pStyle w:val="Ttulo2"/>
        <w:rPr>
          <w:sz w:val="28"/>
        </w:rPr>
      </w:pPr>
      <w:r>
        <w:rPr>
          <w:sz w:val="28"/>
        </w:rPr>
        <w:t>Historia de la cuestión y consecuencias  actuales</w:t>
      </w:r>
    </w:p>
    <w:p w:rsidR="00000000" w:rsidRDefault="00FA16BB">
      <w:pPr>
        <w:pStyle w:val="Textodebloque"/>
        <w:rPr>
          <w:sz w:val="28"/>
        </w:rPr>
      </w:pPr>
      <w:r>
        <w:rPr>
          <w:sz w:val="28"/>
        </w:rPr>
        <w:tab/>
        <w:t>Al respecto Aristóteles en la Ética Nicomaquea (VI, 3-6) escribe:</w:t>
      </w:r>
    </w:p>
    <w:p w:rsidR="00000000" w:rsidRDefault="00FA16BB">
      <w:pPr>
        <w:ind w:left="-1134" w:right="-1227"/>
        <w:jc w:val="both"/>
        <w:rPr>
          <w:sz w:val="28"/>
          <w:lang w:val="es-AR"/>
        </w:rPr>
      </w:pPr>
      <w:r>
        <w:rPr>
          <w:b/>
          <w:sz w:val="28"/>
          <w:lang w:val="es-AR"/>
        </w:rPr>
        <w:t>“</w:t>
      </w:r>
      <w:r>
        <w:rPr>
          <w:sz w:val="28"/>
          <w:lang w:val="es-AR"/>
        </w:rPr>
        <w:t>Que es la ciencia, resulta claro de estas consideraciones – si hemos de proceder con exactitud y o dejarnos guiar  por semejan</w:t>
      </w:r>
      <w:r>
        <w:rPr>
          <w:sz w:val="28"/>
          <w:lang w:val="es-AR"/>
        </w:rPr>
        <w:t>zas -: todos pensamos que aquello de que tenemos ciencia no puede ser de otro manera; de lo que puede ser de otra manera, cuando tiene  lugar fuera del alcance de nuestra observación, no sabemos si es   o no. Por consiguiente, lo que es objeto de ciencia e</w:t>
      </w:r>
      <w:r>
        <w:rPr>
          <w:sz w:val="28"/>
          <w:lang w:val="es-AR"/>
        </w:rPr>
        <w:t>s necesario”.</w:t>
      </w:r>
    </w:p>
    <w:p w:rsidR="00000000" w:rsidRDefault="00FA16BB">
      <w:pPr>
        <w:ind w:left="-1134" w:right="-1227"/>
        <w:jc w:val="both"/>
        <w:rPr>
          <w:b/>
          <w:sz w:val="28"/>
          <w:lang w:val="es-AR"/>
        </w:rPr>
      </w:pPr>
      <w:r>
        <w:rPr>
          <w:b/>
          <w:sz w:val="28"/>
          <w:lang w:val="es-AR"/>
        </w:rPr>
        <w:tab/>
        <w:t>Toda ciencia es susceptible de  ser enseñada y toda enseñanza parte de lo conocido, ya sea por inducción o por silogismo. Pero hay principios de los que parte el silogismo que se obtiene por inducción. “Por tanto  la ciencia es una disposici</w:t>
      </w:r>
      <w:r>
        <w:rPr>
          <w:b/>
          <w:sz w:val="28"/>
          <w:lang w:val="es-AR"/>
        </w:rPr>
        <w:t>ón demostrativa, con todas las demás determinaciones que añadimos a ésta en los Analíticos; en efecto, cuando uno tiene de alguna manera seguridad sobre algo y le son conocidos sus principios, sabe científicamente; porque si no  los conoce menor que la con</w:t>
      </w:r>
      <w:r>
        <w:rPr>
          <w:b/>
          <w:sz w:val="28"/>
          <w:lang w:val="es-AR"/>
        </w:rPr>
        <w:t>clusión, tendrá ciencia sólo por accidente”.</w:t>
      </w:r>
    </w:p>
    <w:p w:rsidR="00000000" w:rsidRDefault="00FA16BB">
      <w:pPr>
        <w:ind w:left="-1134" w:right="-1227"/>
        <w:jc w:val="both"/>
        <w:rPr>
          <w:b/>
          <w:sz w:val="28"/>
          <w:lang w:val="es-AR"/>
        </w:rPr>
      </w:pPr>
      <w:r>
        <w:rPr>
          <w:b/>
          <w:sz w:val="28"/>
          <w:lang w:val="es-AR"/>
        </w:rPr>
        <w:tab/>
        <w:t>En los Analíticos  posteriores define a la “ciencia como el conocimiento por demostración. Por demostración entiendo el silogismo científico... La ciencia demostrativa debe  partir de premisas verdaderas, prime</w:t>
      </w:r>
      <w:r>
        <w:rPr>
          <w:b/>
          <w:sz w:val="28"/>
          <w:lang w:val="es-AR"/>
        </w:rPr>
        <w:t>ras, inmediatas, más conocidas que la conclusión, anteriores a ella y de la cual son causas”. Aristóteles se refiere aquí a la ciencia teórica, pero deja afuera aunque los considera científicos a la ética y la política, es decir, a los actos humanos.</w:t>
      </w:r>
    </w:p>
    <w:p w:rsidR="00000000" w:rsidRDefault="00FA16BB">
      <w:pPr>
        <w:ind w:left="-1134" w:right="-1227"/>
        <w:jc w:val="both"/>
        <w:rPr>
          <w:b/>
          <w:sz w:val="28"/>
          <w:lang w:val="es-AR"/>
        </w:rPr>
      </w:pPr>
      <w:r>
        <w:rPr>
          <w:b/>
          <w:sz w:val="28"/>
          <w:lang w:val="es-AR"/>
        </w:rPr>
        <w:tab/>
        <w:t xml:space="preserve">Sin </w:t>
      </w:r>
      <w:r>
        <w:rPr>
          <w:b/>
          <w:sz w:val="28"/>
          <w:lang w:val="es-AR"/>
        </w:rPr>
        <w:t>embargo, en Etica Nicomaquea   se refiere a las ciencias  prácticas cuyo fin es la acción en las que el rigor de la argumentación es mejor de modo que al considerar las cosas humanas   “hemos de darnos  por  contentos con mostrar la verdad de  un modo tosc</w:t>
      </w:r>
      <w:r>
        <w:rPr>
          <w:b/>
          <w:sz w:val="28"/>
          <w:lang w:val="es-AR"/>
        </w:rPr>
        <w:t xml:space="preserve">o y esquemático; hablando sólo de lo que ocurre por lo general y  partiendo de tales datos, basta con llegar a conclusiones semejantes”.  </w:t>
      </w:r>
    </w:p>
    <w:p w:rsidR="00000000" w:rsidRDefault="00FA16BB">
      <w:pPr>
        <w:ind w:left="-1134" w:right="-1227"/>
        <w:jc w:val="both"/>
        <w:rPr>
          <w:b/>
          <w:sz w:val="28"/>
          <w:lang w:val="es-AR"/>
        </w:rPr>
      </w:pPr>
      <w:r>
        <w:rPr>
          <w:b/>
          <w:sz w:val="28"/>
          <w:lang w:val="es-AR"/>
        </w:rPr>
        <w:t>Resumiendo, para Aristóteles la ciencia (concepto analógico no unívoco) en sentido estricto, teórico (la metafísica y</w:t>
      </w:r>
      <w:r>
        <w:rPr>
          <w:b/>
          <w:sz w:val="28"/>
          <w:lang w:val="es-AR"/>
        </w:rPr>
        <w:t xml:space="preserve"> la matemática) es un saber universal, demostrativo sobre el ser de las cosas explicado por sus  causas.   En  el caso de la filosofía práctica (a la que denominaba “Filosofía de las cosas humanas”)  es un saber universal (a su modo), demostrativo, (a su m</w:t>
      </w:r>
      <w:r>
        <w:rPr>
          <w:b/>
          <w:sz w:val="28"/>
          <w:lang w:val="es-AR"/>
        </w:rPr>
        <w:t>odo también), sobre el deber ser de las acciones humanas explicado por sus fines, que son sus causas.</w:t>
      </w:r>
    </w:p>
    <w:p w:rsidR="00000000" w:rsidRDefault="00FA16BB">
      <w:pPr>
        <w:ind w:left="-1134" w:right="-1227"/>
        <w:jc w:val="both"/>
        <w:rPr>
          <w:b/>
          <w:sz w:val="28"/>
          <w:lang w:val="es-AR"/>
        </w:rPr>
      </w:pPr>
      <w:r>
        <w:rPr>
          <w:b/>
          <w:sz w:val="28"/>
          <w:lang w:val="es-AR"/>
        </w:rPr>
        <w:tab/>
        <w:t xml:space="preserve">Para Aristóteles la ciencia ( episteme) se refiere principalmente a lo que es universal y necesario, conocido demostrativamente  y  por sus causas. Esta </w:t>
      </w:r>
      <w:r>
        <w:rPr>
          <w:b/>
          <w:sz w:val="28"/>
          <w:lang w:val="es-AR"/>
        </w:rPr>
        <w:t xml:space="preserve"> ciencia en general coincide con las características de lo que el mismo llamaba filosofía ( o más precisamente (filosofía primera) </w:t>
      </w:r>
      <w:r>
        <w:rPr>
          <w:b/>
          <w:sz w:val="28"/>
          <w:lang w:val="es-AR"/>
        </w:rPr>
        <w:lastRenderedPageBreak/>
        <w:t>que tuvo vigencia hasta fines de la Edad Media. Por eso S. Tomás usa el término igual que Aristóteles: “ toda ciencia es de l</w:t>
      </w:r>
      <w:r>
        <w:rPr>
          <w:b/>
          <w:sz w:val="28"/>
          <w:lang w:val="es-AR"/>
        </w:rPr>
        <w:t xml:space="preserve">os principios y de las causas”.  </w:t>
      </w:r>
    </w:p>
    <w:p w:rsidR="00000000" w:rsidRDefault="00FA16BB">
      <w:pPr>
        <w:ind w:left="-1134" w:right="-1227"/>
        <w:jc w:val="both"/>
        <w:rPr>
          <w:b/>
          <w:sz w:val="28"/>
          <w:lang w:val="es-AR"/>
        </w:rPr>
      </w:pPr>
      <w:r>
        <w:rPr>
          <w:b/>
          <w:sz w:val="28"/>
          <w:lang w:val="es-AR"/>
        </w:rPr>
        <w:tab/>
        <w:t>...</w:t>
      </w:r>
    </w:p>
    <w:p w:rsidR="00000000" w:rsidRDefault="00FA16BB">
      <w:pPr>
        <w:ind w:left="-1134" w:right="-1227"/>
        <w:jc w:val="both"/>
        <w:rPr>
          <w:b/>
          <w:sz w:val="28"/>
          <w:lang w:val="es-AR"/>
        </w:rPr>
      </w:pPr>
      <w:r>
        <w:rPr>
          <w:b/>
          <w:sz w:val="28"/>
          <w:lang w:val="es-AR"/>
        </w:rPr>
        <w:t>Al finalizar la Edad Media el término ciencia cambió.</w:t>
      </w:r>
    </w:p>
    <w:p w:rsidR="00000000" w:rsidRDefault="00FA16BB">
      <w:pPr>
        <w:ind w:left="-1134" w:right="-1227"/>
        <w:jc w:val="both"/>
        <w:rPr>
          <w:b/>
          <w:sz w:val="28"/>
          <w:lang w:val="es-AR"/>
        </w:rPr>
      </w:pPr>
      <w:r>
        <w:rPr>
          <w:b/>
          <w:sz w:val="28"/>
          <w:lang w:val="es-AR"/>
        </w:rPr>
        <w:t>Un nuevo sentido del término  “ciencia” aparece en el tratado de la  pintura de Leonardo Da Vinci ( 1452 1519):</w:t>
      </w:r>
    </w:p>
    <w:p w:rsidR="00000000" w:rsidRDefault="00FA16BB">
      <w:pPr>
        <w:ind w:left="-1134" w:right="-1227"/>
        <w:jc w:val="both"/>
        <w:rPr>
          <w:b/>
          <w:sz w:val="28"/>
          <w:lang w:val="es-AR"/>
        </w:rPr>
      </w:pPr>
      <w:r>
        <w:rPr>
          <w:b/>
          <w:sz w:val="28"/>
          <w:lang w:val="es-AR"/>
        </w:rPr>
        <w:tab/>
        <w:t>“</w:t>
      </w:r>
      <w:r>
        <w:rPr>
          <w:sz w:val="28"/>
          <w:lang w:val="es-AR"/>
        </w:rPr>
        <w:t>Ninguna investigación humana puede recibir el nom</w:t>
      </w:r>
      <w:r>
        <w:rPr>
          <w:sz w:val="28"/>
          <w:lang w:val="es-AR"/>
        </w:rPr>
        <w:t xml:space="preserve">bre de ciencia sin pasar antes por demostraciones matemáticas, y si dices tú, entonces, que participan  de la verdad aquellas ciencias que tienen en la mente su principio y su fin, no te lo concederé, pues tengo muchas razones   para negarlo no se llega a </w:t>
      </w:r>
      <w:r>
        <w:rPr>
          <w:sz w:val="28"/>
          <w:lang w:val="es-AR"/>
        </w:rPr>
        <w:t>la experiencia, sin la cual no se produce certidumbre alguna”</w:t>
      </w:r>
      <w:r>
        <w:rPr>
          <w:b/>
          <w:sz w:val="28"/>
          <w:lang w:val="es-AR"/>
        </w:rPr>
        <w:t xml:space="preserve"> </w:t>
      </w:r>
    </w:p>
    <w:p w:rsidR="00000000" w:rsidRDefault="00FA16BB">
      <w:pPr>
        <w:ind w:left="-1134" w:right="-1227"/>
        <w:jc w:val="both"/>
        <w:rPr>
          <w:b/>
          <w:sz w:val="28"/>
          <w:lang w:val="es-AR"/>
        </w:rPr>
      </w:pPr>
      <w:r>
        <w:rPr>
          <w:b/>
          <w:sz w:val="28"/>
          <w:lang w:val="es-AR"/>
        </w:rPr>
        <w:tab/>
        <w:t xml:space="preserve"> Es manifiesto que de aquí en adelante no se entenderá por “ciencia” conocimiento por causas y  principios. Ahora la “ciencia es algo diferente a lo que entendían por tal los antiguos y mediev</w:t>
      </w:r>
      <w:r>
        <w:rPr>
          <w:b/>
          <w:sz w:val="28"/>
          <w:lang w:val="es-AR"/>
        </w:rPr>
        <w:t xml:space="preserve">ales. </w:t>
      </w:r>
    </w:p>
    <w:p w:rsidR="00000000" w:rsidRDefault="00FA16BB">
      <w:pPr>
        <w:ind w:left="-1134" w:right="-1227"/>
        <w:jc w:val="both"/>
        <w:rPr>
          <w:b/>
          <w:sz w:val="28"/>
          <w:lang w:val="es-AR"/>
        </w:rPr>
      </w:pPr>
      <w:r>
        <w:rPr>
          <w:b/>
          <w:sz w:val="28"/>
          <w:lang w:val="es-AR"/>
        </w:rPr>
        <w:t xml:space="preserve">Galileo Galilei (1564-1662) también insiste en la matematización de la ciencia natural, pero tal vez la mayor diferencia que tiene con la concepción aristotélica de la ciencia es que, a diferencia de ésta, que se interesa en la esencia de las cosas </w:t>
      </w:r>
      <w:r>
        <w:rPr>
          <w:b/>
          <w:sz w:val="28"/>
          <w:lang w:val="es-AR"/>
        </w:rPr>
        <w:t>y en sus aspectos cualitativos, él le dará mucha importancia al estudio de los fenómenos y a lo cuantitativo. Con I. Newton 1643-1727) el nuevo concepto de ciencia está dominado   por lo cuantitativo y  lo mecánico.</w:t>
      </w:r>
    </w:p>
    <w:p w:rsidR="00000000" w:rsidRDefault="00FA16BB">
      <w:pPr>
        <w:ind w:left="-1134" w:right="-1227"/>
        <w:jc w:val="both"/>
        <w:rPr>
          <w:b/>
          <w:sz w:val="28"/>
          <w:lang w:val="es-AR"/>
        </w:rPr>
      </w:pPr>
      <w:r>
        <w:rPr>
          <w:b/>
          <w:sz w:val="28"/>
          <w:lang w:val="es-AR"/>
        </w:rPr>
        <w:tab/>
        <w:t>Poincaré introdujo la idea de que las p</w:t>
      </w:r>
      <w:r>
        <w:rPr>
          <w:b/>
          <w:sz w:val="28"/>
          <w:lang w:val="es-AR"/>
        </w:rPr>
        <w:t xml:space="preserve">roposiciones científicas no son reproducciones fieles de la realidad sino solamente convenciones donde la misma forma mental del científico es determinante para la estructura de la ciencia. Aunque no considera a la ciencia una pura arbitrariedad, ya que   </w:t>
      </w:r>
      <w:r>
        <w:rPr>
          <w:b/>
          <w:sz w:val="28"/>
          <w:lang w:val="es-AR"/>
        </w:rPr>
        <w:t>las proposiciones deben corresponder de algún modo con la realidad, ya no pretende decir que son como realmente las cosas son, sino solamente describir cómo funcionan y adoptando ciertas convenciones eficaces.</w:t>
      </w:r>
    </w:p>
    <w:p w:rsidR="00000000" w:rsidRDefault="00FA16BB">
      <w:pPr>
        <w:ind w:left="-1134" w:right="-1227"/>
        <w:jc w:val="both"/>
        <w:rPr>
          <w:b/>
          <w:sz w:val="28"/>
          <w:lang w:val="es-AR"/>
        </w:rPr>
      </w:pPr>
      <w:r>
        <w:rPr>
          <w:b/>
          <w:sz w:val="28"/>
          <w:lang w:val="es-AR"/>
        </w:rPr>
        <w:tab/>
        <w:t>La noción de verdad (de la filosofía clásica)</w:t>
      </w:r>
      <w:r>
        <w:rPr>
          <w:b/>
          <w:sz w:val="28"/>
          <w:lang w:val="es-AR"/>
        </w:rPr>
        <w:t xml:space="preserve"> queda comprometida y relativizada en la referencia que el conocimiento tenga con un determinado sistema axiomático, donde incluso los axiomas mismos ya no son considerados como principios evidentes que constituyen un fundamento de toda ciencia, sino sólo </w:t>
      </w:r>
      <w:r>
        <w:rPr>
          <w:b/>
          <w:sz w:val="28"/>
          <w:lang w:val="es-AR"/>
        </w:rPr>
        <w:t>como postulados formales, de los cuales no cabe decir que son verdaderos. Solamente exigen coherencia interna e independencia del resto de los axiomas o sistemas.  Con respecto a las leyes científica, se reconoce que no expresan lo que ocurre en la realida</w:t>
      </w:r>
      <w:r>
        <w:rPr>
          <w:b/>
          <w:sz w:val="28"/>
          <w:lang w:val="es-AR"/>
        </w:rPr>
        <w:t xml:space="preserve">d, sino lo que ocurriría si se cumplieran ciertas condiciones. Rigen  para modelos idealizados de la realidad y fundamentan ciencias que son sólo  aproximativas y estadísticas. </w:t>
      </w:r>
    </w:p>
    <w:p w:rsidR="00000000" w:rsidRDefault="00FA16BB">
      <w:pPr>
        <w:ind w:left="-1134" w:right="-1227"/>
        <w:jc w:val="both"/>
        <w:rPr>
          <w:b/>
          <w:sz w:val="28"/>
          <w:lang w:val="es-AR"/>
        </w:rPr>
      </w:pPr>
      <w:r>
        <w:rPr>
          <w:b/>
          <w:sz w:val="28"/>
          <w:lang w:val="es-AR"/>
        </w:rPr>
        <w:tab/>
        <w:t>En el siglo XX el mecanicismo es puesto en duda por obra de la propia ciencia</w:t>
      </w:r>
      <w:r>
        <w:rPr>
          <w:b/>
          <w:sz w:val="28"/>
          <w:lang w:val="es-AR"/>
        </w:rPr>
        <w:t xml:space="preserve"> de la naturaleza. La “física de los cuantos”, la  “teoría de la relatividad” y el “principio de indeterminación” conmovieron a la ciencia de la época, y al cambiar el paradigma, que antes habían adecuado sus lenguajes a la física mecánica y se desinteresa</w:t>
      </w:r>
      <w:r>
        <w:rPr>
          <w:b/>
          <w:sz w:val="28"/>
          <w:lang w:val="es-AR"/>
        </w:rPr>
        <w:t>ron  del  criterio de verdad, y reemplazarlo por uno de fecundidad, donde las teorías son útiles mientras la realidad no las niegue. Con esto las leyes de la ciencia se fueron caracterizando cada vez más como leyes de simple probabilidad, ya que se conside</w:t>
      </w:r>
      <w:r>
        <w:rPr>
          <w:b/>
          <w:sz w:val="28"/>
          <w:lang w:val="es-AR"/>
        </w:rPr>
        <w:t xml:space="preserve">ra que nada puede decirse con certeza de los cambios de </w:t>
      </w:r>
      <w:r>
        <w:rPr>
          <w:b/>
          <w:sz w:val="28"/>
          <w:lang w:val="es-AR"/>
        </w:rPr>
        <w:lastRenderedPageBreak/>
        <w:t>los elementos físicos. Y con esto el determinismo fue sustituido pro el probabilismo. Por eso se reemplazo la “verificación” de las teorías por su confirmación. Esto significa que la ciencia se confor</w:t>
      </w:r>
      <w:r>
        <w:rPr>
          <w:b/>
          <w:sz w:val="28"/>
          <w:lang w:val="es-AR"/>
        </w:rPr>
        <w:t xml:space="preserve">ma con utilizar aquellas teorías que al contrastarlas con la realidad no son refutadas, lo que no significa que  una teoría posterior no pueda mejorarla o superarla. </w:t>
      </w:r>
    </w:p>
    <w:p w:rsidR="00000000" w:rsidRDefault="00FA16BB">
      <w:pPr>
        <w:ind w:left="-1134" w:right="-1227"/>
        <w:jc w:val="both"/>
        <w:rPr>
          <w:b/>
          <w:sz w:val="28"/>
          <w:lang w:val="es-AR"/>
        </w:rPr>
      </w:pPr>
      <w:r>
        <w:rPr>
          <w:b/>
          <w:sz w:val="28"/>
          <w:lang w:val="es-AR"/>
        </w:rPr>
        <w:t xml:space="preserve">He aquí sus diferencias. </w:t>
      </w:r>
    </w:p>
    <w:p w:rsidR="00000000" w:rsidRDefault="00FA16BB">
      <w:pPr>
        <w:ind w:left="-1134" w:right="-1227"/>
        <w:jc w:val="both"/>
        <w:rPr>
          <w:b/>
          <w:sz w:val="28"/>
          <w:lang w:val="es-AR"/>
        </w:rPr>
      </w:pPr>
      <w:r>
        <w:rPr>
          <w:b/>
          <w:sz w:val="28"/>
          <w:lang w:val="es-AR"/>
        </w:rPr>
        <w:t>Entre científicos y   filósofos existe cierto consenso en que e</w:t>
      </w:r>
      <w:r>
        <w:rPr>
          <w:b/>
          <w:sz w:val="28"/>
          <w:lang w:val="es-AR"/>
        </w:rPr>
        <w:t>xiste una diferencia entre filosofía y ciencia, pero la dificultad radica en la naturaleza de dicha diferencia.  El modo de conocer no constituye  una diferencia  esencial.</w:t>
      </w:r>
    </w:p>
    <w:p w:rsidR="00000000" w:rsidRDefault="00FA16BB">
      <w:pPr>
        <w:ind w:left="-1134" w:right="-1227"/>
        <w:jc w:val="both"/>
        <w:rPr>
          <w:b/>
          <w:sz w:val="28"/>
          <w:lang w:val="es-AR"/>
        </w:rPr>
      </w:pPr>
      <w:r>
        <w:rPr>
          <w:b/>
          <w:sz w:val="28"/>
          <w:lang w:val="es-AR"/>
        </w:rPr>
        <w:t>La filosofía abstrae  las formas o el ser de los objetos que le presenta la experie</w:t>
      </w:r>
      <w:r>
        <w:rPr>
          <w:b/>
          <w:sz w:val="28"/>
          <w:lang w:val="es-AR"/>
        </w:rPr>
        <w:t>ncia, llegando así aun grado de universalización al que no llegan las ciencias  particulares, más ligadas a lo concreto o contingente, coinciden en que ambas interviene la experiencia sensible.  La filosofía utiliza el método deductivo, pero también lo hac</w:t>
      </w:r>
      <w:r>
        <w:rPr>
          <w:b/>
          <w:sz w:val="28"/>
          <w:lang w:val="es-AR"/>
        </w:rPr>
        <w:t>e la ciencia particular cuando, elabora teorías generales. Más propia de la s ciencias particulares es la inducción, por lo cual pasa de lo  individual a hipótesis y  leyes, pero la filosofía   admite la inducción ( la epagogé aristotélica por ej.)  para l</w:t>
      </w:r>
      <w:r>
        <w:rPr>
          <w:b/>
          <w:sz w:val="28"/>
          <w:lang w:val="es-AR"/>
        </w:rPr>
        <w:t xml:space="preserve">a captación de los primeros principios en la experiencia, si bien esta epagogé, tiene un sentido distinto a la inducción científica.    </w:t>
      </w:r>
    </w:p>
    <w:p w:rsidR="00000000" w:rsidRDefault="00FA16BB">
      <w:pPr>
        <w:ind w:left="-1134" w:right="-1227"/>
        <w:jc w:val="both"/>
        <w:rPr>
          <w:b/>
          <w:sz w:val="28"/>
          <w:lang w:val="es-AR"/>
        </w:rPr>
      </w:pPr>
      <w:r>
        <w:rPr>
          <w:b/>
          <w:sz w:val="28"/>
          <w:lang w:val="es-AR"/>
        </w:rPr>
        <w:tab/>
        <w:t>Otra distinción es que la filosofía busca conocer causas últimas  mientras que las ciencias particulares indagan las c</w:t>
      </w:r>
      <w:r>
        <w:rPr>
          <w:b/>
          <w:sz w:val="28"/>
          <w:lang w:val="es-AR"/>
        </w:rPr>
        <w:t>ausas  próximas.  El cambio del  término ciencia también género cambios en el término causas.</w:t>
      </w:r>
    </w:p>
    <w:p w:rsidR="00000000" w:rsidRDefault="00FA16BB">
      <w:pPr>
        <w:ind w:left="-1134" w:right="-1227"/>
        <w:jc w:val="both"/>
        <w:rPr>
          <w:b/>
          <w:sz w:val="28"/>
          <w:lang w:val="es-AR"/>
        </w:rPr>
      </w:pPr>
      <w:r>
        <w:rPr>
          <w:b/>
          <w:sz w:val="28"/>
          <w:lang w:val="es-AR"/>
        </w:rPr>
        <w:tab/>
        <w:t>La  filosofía utiliza el término “causa para designar el principio del ser, del cual depende de alguna manera la existencia de un ente. La ciencia particular act</w:t>
      </w:r>
      <w:r>
        <w:rPr>
          <w:b/>
          <w:sz w:val="28"/>
          <w:lang w:val="es-AR"/>
        </w:rPr>
        <w:t>ual usa el término “causa”  en sentido de causación natural, como antecedente de un fenómeno. Para algunos científicos la ciencia no puede limitarse al conocimiento de las causas, pues en un sistema de referencia determinado el movimiento mecánico no tiene</w:t>
      </w:r>
      <w:r>
        <w:rPr>
          <w:b/>
          <w:sz w:val="28"/>
          <w:lang w:val="es-AR"/>
        </w:rPr>
        <w:t xml:space="preserve"> porqué ser causado, es decir, provocado por factores externos al sistema mismo; ejemplo lo vemos en el principio de inercia enunciado por Galileo, Descartes, Newton.  Pero aquí también hay  un concepto diferente de lo  que para la filosofía  es el movimie</w:t>
      </w:r>
      <w:r>
        <w:rPr>
          <w:b/>
          <w:sz w:val="28"/>
          <w:lang w:val="es-AR"/>
        </w:rPr>
        <w:t xml:space="preserve">nto. El término movimiento, como el de causa  -como el de ciencia – ha perdido la  analogía que tenía en la filosofía para tener una equivocidad que no permite hoy utilizarlo en ambos saberes. </w:t>
      </w:r>
    </w:p>
    <w:p w:rsidR="00000000" w:rsidRDefault="00FA16BB">
      <w:pPr>
        <w:ind w:left="-1134" w:right="-1227"/>
        <w:jc w:val="both"/>
        <w:rPr>
          <w:b/>
          <w:sz w:val="28"/>
          <w:lang w:val="es-AR"/>
        </w:rPr>
      </w:pPr>
      <w:r>
        <w:rPr>
          <w:b/>
          <w:sz w:val="28"/>
          <w:lang w:val="es-AR"/>
        </w:rPr>
        <w:t xml:space="preserve">    Al igual que el  poeta el filósofo tiene dificultades para</w:t>
      </w:r>
      <w:r>
        <w:rPr>
          <w:b/>
          <w:sz w:val="28"/>
          <w:lang w:val="es-AR"/>
        </w:rPr>
        <w:t xml:space="preserve"> expresar la riqueza inefable de lo real. Frente a esto el lenguaje de la ciencia  parece ser más conciso y riguroso. Pero no es que el lenguaje de la ciencia sea más preciso, sino que trata sobre realidades particulares, delimitadas, a las que es posible </w:t>
      </w:r>
      <w:r>
        <w:rPr>
          <w:b/>
          <w:sz w:val="28"/>
          <w:lang w:val="es-AR"/>
        </w:rPr>
        <w:t>definir con mayor precisión. Aunque cuando el estudio científico se aleja de lo particular y demilitado, su lenguaje se vuelve impreciso, como es el caso de las teorías sobre el origen del universo, donde incluso tiene que utilizar metáforas o alegorías (“</w:t>
      </w:r>
      <w:r>
        <w:rPr>
          <w:b/>
          <w:sz w:val="28"/>
          <w:lang w:val="es-AR"/>
        </w:rPr>
        <w:t xml:space="preserve">agujeros negros, “big bang”).    </w:t>
      </w:r>
    </w:p>
    <w:p w:rsidR="00000000" w:rsidRDefault="00FA16BB">
      <w:pPr>
        <w:ind w:left="-1134" w:right="-1227"/>
        <w:jc w:val="both"/>
        <w:rPr>
          <w:b/>
          <w:sz w:val="28"/>
          <w:lang w:val="es-AR"/>
        </w:rPr>
      </w:pPr>
    </w:p>
    <w:p w:rsidR="00000000" w:rsidRDefault="00FA16BB">
      <w:pPr>
        <w:ind w:left="-1134" w:right="-1227"/>
        <w:jc w:val="both"/>
        <w:rPr>
          <w:b/>
          <w:sz w:val="28"/>
          <w:lang w:val="es-AR"/>
        </w:rPr>
      </w:pPr>
    </w:p>
    <w:p w:rsidR="00000000" w:rsidRDefault="00FA16BB">
      <w:pPr>
        <w:ind w:left="-1134" w:right="-1227"/>
        <w:jc w:val="both"/>
        <w:rPr>
          <w:b/>
          <w:sz w:val="28"/>
          <w:lang w:val="es-AR"/>
        </w:rPr>
      </w:pPr>
      <w:r>
        <w:rPr>
          <w:b/>
          <w:sz w:val="28"/>
          <w:lang w:val="es-AR"/>
        </w:rPr>
        <w:t xml:space="preserve">En cuanto al objeto ambos saberes,  parten de la realidad,  por lo que el filósofo no puede prescindir de algunos de los conocimientos alcanzados por la ciencia.  Pero no es apropiado </w:t>
      </w:r>
      <w:r>
        <w:rPr>
          <w:b/>
          <w:sz w:val="28"/>
          <w:lang w:val="es-AR"/>
        </w:rPr>
        <w:lastRenderedPageBreak/>
        <w:t>decir que el científico estudia “fen</w:t>
      </w:r>
      <w:r>
        <w:rPr>
          <w:b/>
          <w:sz w:val="28"/>
          <w:lang w:val="es-AR"/>
        </w:rPr>
        <w:t>ómenos” y el filósofo el ser de las cosas. El conocer implica siempre alguna referencia al ser.  Es propio de una actitud racionalista pretender poner a  la realidad en nuestros esquemas mentales, buscando absoluta claridad. Existe, si, un ámbito de lo rea</w:t>
      </w:r>
      <w:r>
        <w:rPr>
          <w:b/>
          <w:sz w:val="28"/>
          <w:lang w:val="es-AR"/>
        </w:rPr>
        <w:t>l, sobre el cual dirige su atención el filósofo, que la ciencia no puede esclarecer: ninguna ciencia particular puede responder a la pregunta que caracteriza al filosofar, esto es, la pregunta sobre que se puede decir y pensar sobre la realidad en su conju</w:t>
      </w:r>
      <w:r>
        <w:rPr>
          <w:b/>
          <w:sz w:val="28"/>
          <w:lang w:val="es-AR"/>
        </w:rPr>
        <w:t>nto.  El científico no vuelve sobre las cuestiones que considera resueltas. Hereda soluciones y plantea nuevos interrogantes que amplían su campo de conocimiento. Agrega a lo ya sabido lo no sabido hasta ahora. El filósofo, en cambio, vuelve una y otra vez</w:t>
      </w:r>
      <w:r>
        <w:rPr>
          <w:b/>
          <w:sz w:val="28"/>
          <w:lang w:val="es-AR"/>
        </w:rPr>
        <w:t xml:space="preserve"> sobre los mismos problemas, pues cada respuesta no hace más que ahondar el misterio  que envuelve el origen de donde todo procede. Tal vea la distinción más evidente entre la filosofía y lo que hoy se considera ciencia es que la filosofía tiene una visión</w:t>
      </w:r>
      <w:r>
        <w:rPr>
          <w:b/>
          <w:sz w:val="28"/>
          <w:lang w:val="es-AR"/>
        </w:rPr>
        <w:t xml:space="preserve">  totalizadora. Lo que hoy se entiende por ciencia, parcela la realidad; toma una  parte de la realidad y  la analiza con sus métodos propios, en los que la experiencia, lo cuantitativo, los instrumentos y las formulaciones matemáticas tienen una considera</w:t>
      </w:r>
      <w:r>
        <w:rPr>
          <w:b/>
          <w:sz w:val="28"/>
          <w:lang w:val="es-AR"/>
        </w:rPr>
        <w:t>ble importancia.</w:t>
      </w:r>
    </w:p>
    <w:p w:rsidR="00000000" w:rsidRDefault="00FA16BB">
      <w:pPr>
        <w:ind w:left="-1134" w:right="-1227" w:firstLine="567"/>
        <w:jc w:val="both"/>
        <w:rPr>
          <w:b/>
          <w:sz w:val="28"/>
          <w:lang w:val="es-AR"/>
        </w:rPr>
      </w:pPr>
      <w:r>
        <w:rPr>
          <w:b/>
          <w:sz w:val="28"/>
          <w:lang w:val="es-AR"/>
        </w:rPr>
        <w:t>La  discusión sobre la supremacía de alguno de estos saberes (Filosofía y ciencia) sobre el otro no tiene, en consecuencia, ningún sustento, ya que se trata de interrogantes distintos, no comparables. Sin embargo, filosofía y ciencia deben</w:t>
      </w:r>
      <w:r>
        <w:rPr>
          <w:b/>
          <w:sz w:val="28"/>
          <w:lang w:val="es-AR"/>
        </w:rPr>
        <w:t xml:space="preserve"> ayudarse mutuamente, pues sus mutuos interrogantes son estímulos para avanzar en el conocimiento. Si se admite la actual distinción entre la filosofía y  las ciencias no es admisible un planteamiento de subordinación  entre las ciencias y la filosofía, ni</w:t>
      </w:r>
      <w:r>
        <w:rPr>
          <w:b/>
          <w:sz w:val="28"/>
          <w:lang w:val="es-AR"/>
        </w:rPr>
        <w:t xml:space="preserve"> tampoco cabe la indiferencia mutua, sino más bien la complementariedad. Una interacción fecunda  es  cuando las ciencias y la filosofía son posibles cuando los  aportes científicos ofrecen nuevos materiales para la reflexión filosófica, y cuando esta a su</w:t>
      </w:r>
      <w:r>
        <w:rPr>
          <w:b/>
          <w:sz w:val="28"/>
          <w:lang w:val="es-AR"/>
        </w:rPr>
        <w:t xml:space="preserve"> vez ayuda a  elevar los contenidos científicos a un nivel compresivo más alto.</w:t>
      </w:r>
    </w:p>
    <w:p w:rsidR="00000000" w:rsidRDefault="00FA16BB">
      <w:pPr>
        <w:ind w:left="-1134" w:right="-1227" w:firstLine="567"/>
        <w:jc w:val="both"/>
        <w:rPr>
          <w:b/>
          <w:sz w:val="28"/>
          <w:lang w:val="es-AR"/>
        </w:rPr>
      </w:pPr>
    </w:p>
    <w:p w:rsidR="00000000" w:rsidRDefault="00FA16BB">
      <w:pPr>
        <w:ind w:left="-1134" w:right="-1227" w:firstLine="567"/>
        <w:jc w:val="both"/>
        <w:rPr>
          <w:sz w:val="28"/>
          <w:lang w:val="es-AR"/>
        </w:rPr>
      </w:pPr>
    </w:p>
    <w:p w:rsidR="00000000" w:rsidRDefault="00FA16BB">
      <w:pPr>
        <w:ind w:left="-1134" w:right="-1227"/>
        <w:jc w:val="both"/>
        <w:rPr>
          <w:sz w:val="28"/>
          <w:lang w:val="es-AR"/>
        </w:rPr>
      </w:pPr>
      <w:r>
        <w:rPr>
          <w:sz w:val="28"/>
          <w:lang w:val="es-AR"/>
        </w:rPr>
        <w:tab/>
      </w:r>
    </w:p>
    <w:sectPr w:rsidR="00000000">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62"/>
    <w:rsid w:val="000B6F62"/>
    <w:rsid w:val="00A86B69"/>
    <w:rsid w:val="00FA16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BB6146-742B-4CDB-BA97-B2B6797B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left="-1134" w:right="-1227"/>
      <w:jc w:val="center"/>
      <w:outlineLvl w:val="0"/>
    </w:pPr>
    <w:rPr>
      <w:b/>
      <w:sz w:val="24"/>
      <w:u w:val="single"/>
      <w:lang w:val="es-AR"/>
    </w:rPr>
  </w:style>
  <w:style w:type="paragraph" w:styleId="Ttulo2">
    <w:name w:val="heading 2"/>
    <w:basedOn w:val="Normal"/>
    <w:next w:val="Normal"/>
    <w:qFormat/>
    <w:pPr>
      <w:keepNext/>
      <w:ind w:left="-1134" w:right="-1227"/>
      <w:jc w:val="center"/>
      <w:outlineLvl w:val="1"/>
    </w:pPr>
    <w:rPr>
      <w:b/>
      <w:sz w:val="24"/>
      <w:lang w:val="es-AR"/>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semiHidden/>
    <w:pPr>
      <w:ind w:left="-1134" w:right="-1227"/>
      <w:jc w:val="both"/>
    </w:pPr>
    <w:rPr>
      <w:b/>
      <w:sz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1909</Words>
  <Characters>9951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Ballestereos Juan Carlos Pablo(Director</vt:lpstr>
    </vt:vector>
  </TitlesOfParts>
  <Company>..</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Ballestereos Juan Carlos Pablo(Director</dc:title>
  <dc:subject/>
  <dc:creator>.</dc:creator>
  <cp:keywords/>
  <cp:lastModifiedBy>silvio avelino maciel</cp:lastModifiedBy>
  <cp:revision>2</cp:revision>
  <cp:lastPrinted>2008-04-07T02:03:00Z</cp:lastPrinted>
  <dcterms:created xsi:type="dcterms:W3CDTF">2020-09-10T12:50:00Z</dcterms:created>
  <dcterms:modified xsi:type="dcterms:W3CDTF">2020-09-10T12:50:00Z</dcterms:modified>
</cp:coreProperties>
</file>