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4AD" w:rsidRPr="0001796D" w:rsidRDefault="00B244AD">
      <w:pPr>
        <w:rPr>
          <w:rFonts w:ascii="Calibri" w:hAnsi="Calibri"/>
        </w:rPr>
      </w:pPr>
      <w:bookmarkStart w:id="0" w:name="_GoBack"/>
      <w:bookmarkEnd w:id="0"/>
      <w:r w:rsidRPr="0001796D">
        <w:rPr>
          <w:rFonts w:ascii="Calibri" w:hAnsi="Calibri"/>
        </w:rPr>
        <w:t>TRONCO ENCEFALICO</w:t>
      </w:r>
    </w:p>
    <w:p w:rsidR="00B244AD" w:rsidRPr="0001796D" w:rsidRDefault="00B244AD">
      <w:pPr>
        <w:rPr>
          <w:rFonts w:ascii="Calibri" w:hAnsi="Calibri"/>
        </w:rPr>
      </w:pPr>
      <w:r w:rsidRPr="0001796D">
        <w:rPr>
          <w:rFonts w:ascii="Calibri" w:hAnsi="Calibri"/>
        </w:rPr>
        <w:t xml:space="preserve">El tronco </w:t>
      </w:r>
      <w:r w:rsidR="008248FC" w:rsidRPr="0001796D">
        <w:rPr>
          <w:rFonts w:ascii="Calibri" w:hAnsi="Calibri"/>
        </w:rPr>
        <w:t>encefálico</w:t>
      </w:r>
      <w:r w:rsidRPr="0001796D">
        <w:rPr>
          <w:rFonts w:ascii="Calibri" w:hAnsi="Calibri"/>
        </w:rPr>
        <w:t xml:space="preserve"> se halla constituido por el bulbo </w:t>
      </w:r>
      <w:r w:rsidR="008248FC" w:rsidRPr="0001796D">
        <w:rPr>
          <w:rFonts w:ascii="Calibri" w:hAnsi="Calibri"/>
        </w:rPr>
        <w:t>raquídeo</w:t>
      </w:r>
      <w:r w:rsidRPr="0001796D">
        <w:rPr>
          <w:rFonts w:ascii="Calibri" w:hAnsi="Calibri"/>
        </w:rPr>
        <w:t>, la protuberancia anular o puente de Varolio y los pedúnculos cerebrales.</w:t>
      </w:r>
    </w:p>
    <w:p w:rsidR="009A1BDA" w:rsidRPr="0001796D" w:rsidRDefault="009A1BDA">
      <w:pPr>
        <w:rPr>
          <w:rFonts w:ascii="Calibri" w:hAnsi="Calibri"/>
        </w:rPr>
      </w:pPr>
    </w:p>
    <w:p w:rsidR="009A1BDA" w:rsidRPr="0001796D" w:rsidRDefault="009A1BDA">
      <w:pPr>
        <w:rPr>
          <w:rFonts w:ascii="Calibri" w:hAnsi="Calibri"/>
        </w:rPr>
      </w:pPr>
    </w:p>
    <w:p w:rsidR="009A1BDA" w:rsidRPr="0001796D" w:rsidRDefault="00233FCB">
      <w:pPr>
        <w:rPr>
          <w:rFonts w:ascii="Calibri" w:hAnsi="Calibri"/>
        </w:rPr>
      </w:pPr>
      <w:r w:rsidRPr="0001796D">
        <w:rPr>
          <w:rFonts w:ascii="Calibri" w:hAnsi="Calibri"/>
          <w:noProof/>
          <w:lang w:val="es-AR" w:eastAsia="es-AR"/>
        </w:rPr>
        <w:drawing>
          <wp:inline distT="0" distB="0" distL="0" distR="0">
            <wp:extent cx="5000625" cy="3638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l="25786" t="15350" r="26375" b="22699"/>
                    <a:stretch>
                      <a:fillRect/>
                    </a:stretch>
                  </pic:blipFill>
                  <pic:spPr bwMode="auto">
                    <a:xfrm>
                      <a:off x="0" y="0"/>
                      <a:ext cx="5000625" cy="3638550"/>
                    </a:xfrm>
                    <a:prstGeom prst="rect">
                      <a:avLst/>
                    </a:prstGeom>
                    <a:noFill/>
                    <a:ln>
                      <a:noFill/>
                    </a:ln>
                  </pic:spPr>
                </pic:pic>
              </a:graphicData>
            </a:graphic>
          </wp:inline>
        </w:drawing>
      </w:r>
    </w:p>
    <w:p w:rsidR="009A1BDA" w:rsidRPr="0001796D" w:rsidRDefault="009A1BDA">
      <w:pPr>
        <w:rPr>
          <w:rFonts w:ascii="Calibri" w:hAnsi="Calibri"/>
        </w:rPr>
      </w:pPr>
    </w:p>
    <w:p w:rsidR="00B244AD" w:rsidRPr="0001796D" w:rsidRDefault="00B244AD">
      <w:pPr>
        <w:rPr>
          <w:rFonts w:ascii="Calibri" w:hAnsi="Calibri"/>
          <w:b/>
        </w:rPr>
      </w:pPr>
      <w:r w:rsidRPr="0001796D">
        <w:rPr>
          <w:rFonts w:ascii="Calibri" w:hAnsi="Calibri"/>
          <w:b/>
        </w:rPr>
        <w:t>BULBO RAQUIDEO</w:t>
      </w:r>
    </w:p>
    <w:p w:rsidR="00B244AD" w:rsidRPr="0001796D" w:rsidRDefault="00B244AD">
      <w:pPr>
        <w:rPr>
          <w:rFonts w:ascii="Calibri" w:hAnsi="Calibri"/>
        </w:rPr>
      </w:pPr>
      <w:r w:rsidRPr="0001796D">
        <w:rPr>
          <w:rFonts w:ascii="Calibri" w:hAnsi="Calibri"/>
          <w:b/>
        </w:rPr>
        <w:t xml:space="preserve">Consideraciones generales: </w:t>
      </w:r>
      <w:r w:rsidRPr="0001796D">
        <w:rPr>
          <w:rFonts w:ascii="Calibri" w:hAnsi="Calibri"/>
        </w:rPr>
        <w:t xml:space="preserve">El bulbo que continua a la medula, </w:t>
      </w:r>
      <w:r w:rsidR="009A1BDA" w:rsidRPr="0001796D">
        <w:rPr>
          <w:rFonts w:ascii="Calibri" w:hAnsi="Calibri"/>
        </w:rPr>
        <w:t>este situado</w:t>
      </w:r>
      <w:r w:rsidRPr="0001796D">
        <w:rPr>
          <w:rFonts w:ascii="Calibri" w:hAnsi="Calibri"/>
        </w:rPr>
        <w:t xml:space="preserve"> en la parte media de la base de la cavidad craneal, limitado por dos </w:t>
      </w:r>
      <w:r w:rsidR="008248FC" w:rsidRPr="0001796D">
        <w:rPr>
          <w:rFonts w:ascii="Calibri" w:hAnsi="Calibri"/>
        </w:rPr>
        <w:t>planos</w:t>
      </w:r>
      <w:r w:rsidRPr="0001796D">
        <w:rPr>
          <w:rFonts w:ascii="Calibri" w:hAnsi="Calibri"/>
        </w:rPr>
        <w:t>: uno inferior, que corresponde a la decusación o entrecruzamiento de las pirámides y que establece el limite con la medula y otro superior, que corresponde al surco que en la superficie externa marca el limite con la protuberancia (surco bulboprotuberancial)</w:t>
      </w:r>
    </w:p>
    <w:p w:rsidR="00B244AD" w:rsidRPr="0001796D" w:rsidRDefault="00B244AD">
      <w:pPr>
        <w:rPr>
          <w:rFonts w:ascii="Calibri" w:hAnsi="Calibri"/>
        </w:rPr>
      </w:pPr>
    </w:p>
    <w:p w:rsidR="00B244AD" w:rsidRPr="0001796D" w:rsidRDefault="00B244AD">
      <w:pPr>
        <w:rPr>
          <w:rFonts w:ascii="Calibri" w:hAnsi="Calibri"/>
        </w:rPr>
      </w:pPr>
      <w:r w:rsidRPr="0001796D">
        <w:rPr>
          <w:rFonts w:ascii="Calibri" w:hAnsi="Calibri"/>
          <w:b/>
        </w:rPr>
        <w:t>Configuración externa:</w:t>
      </w:r>
      <w:r w:rsidRPr="0001796D">
        <w:rPr>
          <w:rFonts w:ascii="Calibri" w:hAnsi="Calibri"/>
        </w:rPr>
        <w:t xml:space="preserve"> Se describen 4 caras (anterior, posterior y laterales), una base y un </w:t>
      </w:r>
      <w:r w:rsidR="001301BB" w:rsidRPr="0001796D">
        <w:rPr>
          <w:rFonts w:ascii="Calibri" w:hAnsi="Calibri"/>
        </w:rPr>
        <w:t>vértice.</w:t>
      </w:r>
    </w:p>
    <w:p w:rsidR="00B13683" w:rsidRPr="0001796D" w:rsidRDefault="00B13683">
      <w:pPr>
        <w:rPr>
          <w:rFonts w:ascii="Calibri" w:hAnsi="Calibri"/>
        </w:rPr>
      </w:pPr>
    </w:p>
    <w:p w:rsidR="00B13683" w:rsidRPr="0001796D" w:rsidRDefault="00B13683">
      <w:pPr>
        <w:rPr>
          <w:rFonts w:ascii="Calibri" w:hAnsi="Calibri"/>
          <w:b/>
          <w:i/>
        </w:rPr>
      </w:pPr>
      <w:r w:rsidRPr="0001796D">
        <w:rPr>
          <w:rFonts w:ascii="Calibri" w:hAnsi="Calibri"/>
          <w:b/>
          <w:i/>
        </w:rPr>
        <w:t>Cara anterior:</w:t>
      </w:r>
    </w:p>
    <w:p w:rsidR="001301BB" w:rsidRPr="0001796D" w:rsidRDefault="001301BB" w:rsidP="00B13683">
      <w:pPr>
        <w:numPr>
          <w:ilvl w:val="0"/>
          <w:numId w:val="2"/>
        </w:numPr>
        <w:rPr>
          <w:rFonts w:ascii="Calibri" w:hAnsi="Calibri"/>
        </w:rPr>
      </w:pPr>
      <w:r w:rsidRPr="0001796D">
        <w:rPr>
          <w:rFonts w:ascii="Calibri" w:hAnsi="Calibri"/>
        </w:rPr>
        <w:t xml:space="preserve">Visto por delante, presenta en la </w:t>
      </w:r>
      <w:r w:rsidR="008248FC" w:rsidRPr="0001796D">
        <w:rPr>
          <w:rFonts w:ascii="Calibri" w:hAnsi="Calibri"/>
        </w:rPr>
        <w:t>línea</w:t>
      </w:r>
      <w:r w:rsidRPr="0001796D">
        <w:rPr>
          <w:rFonts w:ascii="Calibri" w:hAnsi="Calibri"/>
        </w:rPr>
        <w:t xml:space="preserve"> media un surco longitudinal, continuación del surco medio anterior de la medula que se va perdiendo en la parte inferior debido al entrecruzamiento de los haces piramidales. Por encima se hace mas pronunciado y separa 2 eminencias</w:t>
      </w:r>
      <w:r w:rsidRPr="0001796D">
        <w:rPr>
          <w:rFonts w:ascii="Calibri" w:hAnsi="Calibri"/>
          <w:b/>
        </w:rPr>
        <w:t xml:space="preserve">: las pirámides bulbares; </w:t>
      </w:r>
      <w:r w:rsidRPr="0001796D">
        <w:rPr>
          <w:rFonts w:ascii="Calibri" w:hAnsi="Calibri"/>
        </w:rPr>
        <w:t xml:space="preserve">en su extremo superior el surco medio se ensancha al alcanzar el surco bulboprotuberancial en una depresión llamada </w:t>
      </w:r>
      <w:r w:rsidR="00C55449" w:rsidRPr="0001796D">
        <w:rPr>
          <w:rFonts w:ascii="Calibri" w:hAnsi="Calibri"/>
          <w:b/>
        </w:rPr>
        <w:t>agujero ciego,</w:t>
      </w:r>
      <w:r w:rsidR="00B13683" w:rsidRPr="0001796D">
        <w:rPr>
          <w:rFonts w:ascii="Calibri" w:hAnsi="Calibri"/>
        </w:rPr>
        <w:t xml:space="preserve"> y por fuera emerge el VI par craneal o nervio motor ocular externo.</w:t>
      </w:r>
    </w:p>
    <w:p w:rsidR="001301BB" w:rsidRPr="0001796D" w:rsidRDefault="001301BB" w:rsidP="00B13683">
      <w:pPr>
        <w:numPr>
          <w:ilvl w:val="0"/>
          <w:numId w:val="2"/>
        </w:numPr>
        <w:rPr>
          <w:rFonts w:ascii="Calibri" w:hAnsi="Calibri"/>
        </w:rPr>
      </w:pPr>
      <w:r w:rsidRPr="0001796D">
        <w:rPr>
          <w:rFonts w:ascii="Calibri" w:hAnsi="Calibri"/>
        </w:rPr>
        <w:lastRenderedPageBreak/>
        <w:t xml:space="preserve">Las pirámides bulbares, que ocupan la mayor parte de la cara anterior </w:t>
      </w:r>
      <w:r w:rsidR="008248FC" w:rsidRPr="0001796D">
        <w:rPr>
          <w:rFonts w:ascii="Calibri" w:hAnsi="Calibri"/>
        </w:rPr>
        <w:t>están</w:t>
      </w:r>
      <w:r w:rsidRPr="0001796D">
        <w:rPr>
          <w:rFonts w:ascii="Calibri" w:hAnsi="Calibri"/>
        </w:rPr>
        <w:t xml:space="preserve"> separada de las caras laterales del bulbo por el </w:t>
      </w:r>
      <w:r w:rsidRPr="0001796D">
        <w:rPr>
          <w:rFonts w:ascii="Calibri" w:hAnsi="Calibri"/>
          <w:b/>
        </w:rPr>
        <w:t>surco preolivar</w:t>
      </w:r>
      <w:r w:rsidRPr="0001796D">
        <w:rPr>
          <w:rFonts w:ascii="Calibri" w:hAnsi="Calibri"/>
        </w:rPr>
        <w:t xml:space="preserve"> que es la continuación del surco colateral anterior medular.</w:t>
      </w:r>
    </w:p>
    <w:p w:rsidR="00B13683" w:rsidRPr="0001796D" w:rsidRDefault="00B13683" w:rsidP="00B13683">
      <w:pPr>
        <w:rPr>
          <w:rFonts w:ascii="Calibri" w:hAnsi="Calibri"/>
        </w:rPr>
      </w:pPr>
    </w:p>
    <w:p w:rsidR="001301BB" w:rsidRPr="0001796D" w:rsidRDefault="001301BB" w:rsidP="00B13683">
      <w:pPr>
        <w:numPr>
          <w:ilvl w:val="0"/>
          <w:numId w:val="2"/>
        </w:numPr>
        <w:rPr>
          <w:rFonts w:ascii="Calibri" w:hAnsi="Calibri"/>
        </w:rPr>
      </w:pPr>
      <w:r w:rsidRPr="0001796D">
        <w:rPr>
          <w:rFonts w:ascii="Calibri" w:hAnsi="Calibri"/>
        </w:rPr>
        <w:t xml:space="preserve">En el tercio superior de la cara lateral se observa </w:t>
      </w:r>
      <w:r w:rsidRPr="0001796D">
        <w:rPr>
          <w:rFonts w:ascii="Calibri" w:hAnsi="Calibri"/>
          <w:b/>
        </w:rPr>
        <w:t>la oliva bulbar</w:t>
      </w:r>
      <w:r w:rsidR="00417CA7" w:rsidRPr="0001796D">
        <w:rPr>
          <w:rFonts w:ascii="Calibri" w:hAnsi="Calibri"/>
        </w:rPr>
        <w:t>. Por delante y por detrás de la oliva, los surcos preolivar y retroolivar respectivamente, separan la cara lateral de la anterior y posterior.</w:t>
      </w:r>
    </w:p>
    <w:p w:rsidR="00B13683" w:rsidRPr="0001796D" w:rsidRDefault="00B13683" w:rsidP="00B13683">
      <w:pPr>
        <w:rPr>
          <w:rFonts w:ascii="Calibri" w:hAnsi="Calibri"/>
        </w:rPr>
      </w:pPr>
    </w:p>
    <w:p w:rsidR="00417CA7" w:rsidRPr="0001796D" w:rsidRDefault="00417CA7" w:rsidP="00B13683">
      <w:pPr>
        <w:numPr>
          <w:ilvl w:val="0"/>
          <w:numId w:val="2"/>
        </w:numPr>
        <w:rPr>
          <w:rFonts w:ascii="Calibri" w:hAnsi="Calibri"/>
        </w:rPr>
      </w:pPr>
      <w:r w:rsidRPr="0001796D">
        <w:rPr>
          <w:rFonts w:ascii="Calibri" w:hAnsi="Calibri"/>
        </w:rPr>
        <w:t xml:space="preserve">Por el surco retroolivar hacen su origen aparente el </w:t>
      </w:r>
      <w:r w:rsidRPr="0001796D">
        <w:rPr>
          <w:rFonts w:ascii="Calibri" w:hAnsi="Calibri"/>
          <w:b/>
        </w:rPr>
        <w:t>IX, X y XI par craneal</w:t>
      </w:r>
      <w:r w:rsidRPr="0001796D">
        <w:rPr>
          <w:rFonts w:ascii="Calibri" w:hAnsi="Calibri"/>
        </w:rPr>
        <w:t xml:space="preserve"> y por el surco preolivar el </w:t>
      </w:r>
      <w:r w:rsidRPr="0001796D">
        <w:rPr>
          <w:rFonts w:ascii="Calibri" w:hAnsi="Calibri"/>
          <w:b/>
        </w:rPr>
        <w:t>XII par craneal</w:t>
      </w:r>
      <w:r w:rsidRPr="0001796D">
        <w:rPr>
          <w:rFonts w:ascii="Calibri" w:hAnsi="Calibri"/>
        </w:rPr>
        <w:t>.</w:t>
      </w:r>
    </w:p>
    <w:p w:rsidR="00B13683" w:rsidRPr="0001796D" w:rsidRDefault="00B13683" w:rsidP="00B13683">
      <w:pPr>
        <w:rPr>
          <w:rFonts w:ascii="Calibri" w:hAnsi="Calibri"/>
        </w:rPr>
      </w:pPr>
    </w:p>
    <w:p w:rsidR="00417CA7" w:rsidRPr="0001796D" w:rsidRDefault="00417CA7" w:rsidP="00B13683">
      <w:pPr>
        <w:numPr>
          <w:ilvl w:val="0"/>
          <w:numId w:val="2"/>
        </w:numPr>
        <w:rPr>
          <w:rFonts w:ascii="Calibri" w:hAnsi="Calibri"/>
        </w:rPr>
      </w:pPr>
      <w:r w:rsidRPr="0001796D">
        <w:rPr>
          <w:rFonts w:ascii="Calibri" w:hAnsi="Calibri"/>
        </w:rPr>
        <w:t xml:space="preserve">Por encima de la oliva, en el surco bulboprotuberancial se encuentra la </w:t>
      </w:r>
      <w:r w:rsidR="008248FC" w:rsidRPr="0001796D">
        <w:rPr>
          <w:rFonts w:ascii="Calibri" w:hAnsi="Calibri"/>
        </w:rPr>
        <w:t>fosita</w:t>
      </w:r>
      <w:r w:rsidRPr="0001796D">
        <w:rPr>
          <w:rFonts w:ascii="Calibri" w:hAnsi="Calibri"/>
        </w:rPr>
        <w:t xml:space="preserve"> supraolivar por donde emerge el </w:t>
      </w:r>
      <w:r w:rsidRPr="0001796D">
        <w:rPr>
          <w:rFonts w:ascii="Calibri" w:hAnsi="Calibri"/>
          <w:b/>
        </w:rPr>
        <w:t xml:space="preserve">VII par o nervio facial; </w:t>
      </w:r>
      <w:r w:rsidRPr="0001796D">
        <w:rPr>
          <w:rFonts w:ascii="Calibri" w:hAnsi="Calibri"/>
        </w:rPr>
        <w:t xml:space="preserve">por fuera de la fosita </w:t>
      </w:r>
      <w:r w:rsidR="000E62DE" w:rsidRPr="0001796D">
        <w:rPr>
          <w:rFonts w:ascii="Calibri" w:hAnsi="Calibri"/>
        </w:rPr>
        <w:t>y detrás del VII par hace su sal</w:t>
      </w:r>
      <w:r w:rsidRPr="0001796D">
        <w:rPr>
          <w:rFonts w:ascii="Calibri" w:hAnsi="Calibri"/>
        </w:rPr>
        <w:t xml:space="preserve">iencia el </w:t>
      </w:r>
      <w:r w:rsidRPr="0001796D">
        <w:rPr>
          <w:rFonts w:ascii="Calibri" w:hAnsi="Calibri"/>
          <w:b/>
        </w:rPr>
        <w:t>VIII par o nervio auditivo</w:t>
      </w:r>
      <w:r w:rsidRPr="0001796D">
        <w:rPr>
          <w:rFonts w:ascii="Calibri" w:hAnsi="Calibri"/>
        </w:rPr>
        <w:t xml:space="preserve"> y entre ambos se observa un filete nervioso denominado </w:t>
      </w:r>
      <w:r w:rsidRPr="0001796D">
        <w:rPr>
          <w:rFonts w:ascii="Calibri" w:hAnsi="Calibri"/>
          <w:b/>
        </w:rPr>
        <w:t>nervio intermediario</w:t>
      </w:r>
      <w:r w:rsidR="003E0903" w:rsidRPr="0001796D">
        <w:rPr>
          <w:rFonts w:ascii="Calibri" w:hAnsi="Calibri"/>
        </w:rPr>
        <w:t>.</w:t>
      </w:r>
    </w:p>
    <w:p w:rsidR="00B13683" w:rsidRPr="0001796D" w:rsidRDefault="00B13683" w:rsidP="00B13683">
      <w:pPr>
        <w:rPr>
          <w:rFonts w:ascii="Calibri" w:hAnsi="Calibri"/>
        </w:rPr>
      </w:pPr>
    </w:p>
    <w:p w:rsidR="00B13683" w:rsidRPr="0001796D" w:rsidRDefault="00233FCB" w:rsidP="009A1BDA">
      <w:pPr>
        <w:rPr>
          <w:rFonts w:ascii="Calibri" w:hAnsi="Calibri"/>
        </w:rPr>
      </w:pPr>
      <w:r w:rsidRPr="00F82016">
        <w:rPr>
          <w:noProof/>
          <w:lang w:val="es-AR" w:eastAsia="es-AR"/>
        </w:rPr>
        <w:drawing>
          <wp:inline distT="0" distB="0" distL="0" distR="0">
            <wp:extent cx="5610225" cy="427672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l="24603" t="25850" r="25784" b="6950"/>
                    <a:stretch>
                      <a:fillRect/>
                    </a:stretch>
                  </pic:blipFill>
                  <pic:spPr bwMode="auto">
                    <a:xfrm>
                      <a:off x="0" y="0"/>
                      <a:ext cx="5610225" cy="4276725"/>
                    </a:xfrm>
                    <a:prstGeom prst="rect">
                      <a:avLst/>
                    </a:prstGeom>
                    <a:noFill/>
                    <a:ln>
                      <a:noFill/>
                    </a:ln>
                  </pic:spPr>
                </pic:pic>
              </a:graphicData>
            </a:graphic>
          </wp:inline>
        </w:drawing>
      </w:r>
    </w:p>
    <w:p w:rsidR="00B13683" w:rsidRPr="0001796D" w:rsidRDefault="00B13683" w:rsidP="00B13683">
      <w:pPr>
        <w:rPr>
          <w:rFonts w:ascii="Calibri" w:hAnsi="Calibri"/>
        </w:rPr>
      </w:pPr>
    </w:p>
    <w:p w:rsidR="004172E1" w:rsidRPr="0001796D" w:rsidRDefault="004172E1" w:rsidP="00B13683">
      <w:pPr>
        <w:rPr>
          <w:rFonts w:ascii="Calibri" w:hAnsi="Calibri"/>
        </w:rPr>
      </w:pPr>
    </w:p>
    <w:p w:rsidR="004172E1" w:rsidRPr="0001796D" w:rsidRDefault="004172E1" w:rsidP="00B13683">
      <w:pPr>
        <w:rPr>
          <w:rFonts w:ascii="Calibri" w:hAnsi="Calibri"/>
        </w:rPr>
      </w:pPr>
    </w:p>
    <w:p w:rsidR="004172E1" w:rsidRPr="0001796D" w:rsidRDefault="004172E1" w:rsidP="00B13683">
      <w:pPr>
        <w:rPr>
          <w:rFonts w:ascii="Calibri" w:hAnsi="Calibri"/>
        </w:rPr>
      </w:pPr>
    </w:p>
    <w:p w:rsidR="004172E1" w:rsidRPr="0001796D" w:rsidRDefault="004172E1" w:rsidP="00B13683">
      <w:pPr>
        <w:rPr>
          <w:rFonts w:ascii="Calibri" w:hAnsi="Calibri"/>
        </w:rPr>
      </w:pPr>
    </w:p>
    <w:p w:rsidR="00B13683" w:rsidRPr="0001796D" w:rsidRDefault="00B13683" w:rsidP="00B13683">
      <w:pPr>
        <w:rPr>
          <w:rFonts w:ascii="Calibri" w:hAnsi="Calibri"/>
          <w:b/>
          <w:i/>
        </w:rPr>
      </w:pPr>
      <w:r w:rsidRPr="0001796D">
        <w:rPr>
          <w:rFonts w:ascii="Calibri" w:hAnsi="Calibri"/>
          <w:b/>
          <w:i/>
        </w:rPr>
        <w:lastRenderedPageBreak/>
        <w:t>Cara posterior:</w:t>
      </w:r>
    </w:p>
    <w:p w:rsidR="003E0903" w:rsidRPr="0001796D" w:rsidRDefault="003E0903" w:rsidP="00B13683">
      <w:pPr>
        <w:numPr>
          <w:ilvl w:val="0"/>
          <w:numId w:val="3"/>
        </w:numPr>
        <w:rPr>
          <w:rFonts w:ascii="Calibri" w:hAnsi="Calibri"/>
        </w:rPr>
      </w:pPr>
      <w:r w:rsidRPr="0001796D">
        <w:rPr>
          <w:rFonts w:ascii="Calibri" w:hAnsi="Calibri"/>
        </w:rPr>
        <w:t xml:space="preserve">La cara posterior del bulbo presenta 2 regiones bien diferenciadas: una inferior y otra superior: en la mitad inferior existe una disposición semejante a la de la medula, </w:t>
      </w:r>
      <w:r w:rsidR="008248FC" w:rsidRPr="0001796D">
        <w:rPr>
          <w:rFonts w:ascii="Calibri" w:hAnsi="Calibri"/>
        </w:rPr>
        <w:t>observándose</w:t>
      </w:r>
      <w:r w:rsidRPr="0001796D">
        <w:rPr>
          <w:rFonts w:ascii="Calibri" w:hAnsi="Calibri"/>
        </w:rPr>
        <w:t xml:space="preserve"> en ella </w:t>
      </w:r>
      <w:r w:rsidRPr="0001796D">
        <w:rPr>
          <w:rFonts w:ascii="Calibri" w:hAnsi="Calibri"/>
          <w:b/>
        </w:rPr>
        <w:t>un surco medio posterior, los cordones posteriores formados por los haces de Goll y Burdach</w:t>
      </w:r>
      <w:r w:rsidRPr="0001796D">
        <w:rPr>
          <w:rFonts w:ascii="Calibri" w:hAnsi="Calibri"/>
        </w:rPr>
        <w:t>.</w:t>
      </w:r>
    </w:p>
    <w:p w:rsidR="00B13683" w:rsidRPr="0001796D" w:rsidRDefault="00B13683" w:rsidP="00B13683">
      <w:pPr>
        <w:ind w:left="780"/>
        <w:rPr>
          <w:rFonts w:ascii="Calibri" w:hAnsi="Calibri"/>
        </w:rPr>
      </w:pPr>
    </w:p>
    <w:p w:rsidR="003E0903" w:rsidRPr="0001796D" w:rsidRDefault="004109B5" w:rsidP="00B13683">
      <w:pPr>
        <w:numPr>
          <w:ilvl w:val="0"/>
          <w:numId w:val="3"/>
        </w:numPr>
        <w:rPr>
          <w:rFonts w:ascii="Calibri" w:hAnsi="Calibri"/>
        </w:rPr>
      </w:pPr>
      <w:r w:rsidRPr="0001796D">
        <w:rPr>
          <w:rFonts w:ascii="Calibri" w:hAnsi="Calibri"/>
        </w:rPr>
        <w:t xml:space="preserve">En la parte superior del bulbo presenta una cavidad </w:t>
      </w:r>
      <w:r w:rsidRPr="0001796D">
        <w:rPr>
          <w:rFonts w:ascii="Calibri" w:hAnsi="Calibri"/>
          <w:b/>
        </w:rPr>
        <w:t xml:space="preserve">el cuarto </w:t>
      </w:r>
      <w:r w:rsidR="006B795C" w:rsidRPr="0001796D">
        <w:rPr>
          <w:rFonts w:ascii="Calibri" w:hAnsi="Calibri"/>
          <w:b/>
        </w:rPr>
        <w:t xml:space="preserve">ventrículo </w:t>
      </w:r>
      <w:r w:rsidR="006B795C" w:rsidRPr="0001796D">
        <w:rPr>
          <w:rFonts w:ascii="Calibri" w:hAnsi="Calibri"/>
        </w:rPr>
        <w:t xml:space="preserve">que esta situado por </w:t>
      </w:r>
      <w:r w:rsidR="008248FC" w:rsidRPr="0001796D">
        <w:rPr>
          <w:rFonts w:ascii="Calibri" w:hAnsi="Calibri"/>
        </w:rPr>
        <w:t>detrás</w:t>
      </w:r>
      <w:r w:rsidR="006B795C" w:rsidRPr="0001796D">
        <w:rPr>
          <w:rFonts w:ascii="Calibri" w:hAnsi="Calibri"/>
        </w:rPr>
        <w:t xml:space="preserve"> del tronco </w:t>
      </w:r>
      <w:r w:rsidR="008248FC" w:rsidRPr="0001796D">
        <w:rPr>
          <w:rFonts w:ascii="Calibri" w:hAnsi="Calibri"/>
        </w:rPr>
        <w:t>encefálico</w:t>
      </w:r>
      <w:r w:rsidR="006B795C" w:rsidRPr="0001796D">
        <w:rPr>
          <w:rFonts w:ascii="Calibri" w:hAnsi="Calibri"/>
        </w:rPr>
        <w:t xml:space="preserve"> y cubierto por el cerebelo</w:t>
      </w:r>
      <w:r w:rsidR="0001397C" w:rsidRPr="0001796D">
        <w:rPr>
          <w:rFonts w:ascii="Calibri" w:hAnsi="Calibri"/>
        </w:rPr>
        <w:t xml:space="preserve">. Esta cavidad se continua hacia abajo con el conducto ependimario y hacia </w:t>
      </w:r>
      <w:r w:rsidR="009A1BDA" w:rsidRPr="0001796D">
        <w:rPr>
          <w:rFonts w:ascii="Calibri" w:hAnsi="Calibri"/>
        </w:rPr>
        <w:t>arriba con</w:t>
      </w:r>
      <w:r w:rsidR="0001397C" w:rsidRPr="0001796D">
        <w:rPr>
          <w:rFonts w:ascii="Calibri" w:hAnsi="Calibri"/>
        </w:rPr>
        <w:t xml:space="preserve"> el acueducto de </w:t>
      </w:r>
      <w:r w:rsidR="008248FC" w:rsidRPr="0001796D">
        <w:rPr>
          <w:rFonts w:ascii="Calibri" w:hAnsi="Calibri"/>
        </w:rPr>
        <w:t>Silvio</w:t>
      </w:r>
      <w:r w:rsidR="0001397C" w:rsidRPr="0001796D">
        <w:rPr>
          <w:rFonts w:ascii="Calibri" w:hAnsi="Calibri"/>
        </w:rPr>
        <w:t xml:space="preserve"> que lo comunica con el tercer ventrículo.</w:t>
      </w:r>
    </w:p>
    <w:p w:rsidR="00B13683" w:rsidRPr="0001796D" w:rsidRDefault="00B13683" w:rsidP="00B13683">
      <w:pPr>
        <w:rPr>
          <w:rFonts w:ascii="Calibri" w:hAnsi="Calibri"/>
        </w:rPr>
      </w:pPr>
    </w:p>
    <w:p w:rsidR="002308D2" w:rsidRPr="0001796D" w:rsidRDefault="002308D2" w:rsidP="00B13683">
      <w:pPr>
        <w:numPr>
          <w:ilvl w:val="0"/>
          <w:numId w:val="3"/>
        </w:numPr>
        <w:rPr>
          <w:rFonts w:ascii="Calibri" w:hAnsi="Calibri"/>
        </w:rPr>
      </w:pPr>
      <w:r w:rsidRPr="0001796D">
        <w:rPr>
          <w:rFonts w:ascii="Calibri" w:hAnsi="Calibri"/>
        </w:rPr>
        <w:t>La formación de cuarto ventrículo esta determinada por la separación de los cordones posteriores. Al producirse esta separación, la parte interna determinada por el haz de goll recibe el nombre de pirámide posterior y la externa de cuerpo restiforme formando el pedúnculo cerebeloso inferior.</w:t>
      </w:r>
    </w:p>
    <w:p w:rsidR="002308D2" w:rsidRPr="0001796D" w:rsidRDefault="002308D2">
      <w:pPr>
        <w:rPr>
          <w:rFonts w:ascii="Calibri" w:hAnsi="Calibri"/>
        </w:rPr>
      </w:pPr>
    </w:p>
    <w:p w:rsidR="002308D2" w:rsidRPr="0001796D" w:rsidRDefault="002308D2">
      <w:pPr>
        <w:rPr>
          <w:rFonts w:ascii="Calibri" w:hAnsi="Calibri"/>
        </w:rPr>
      </w:pPr>
    </w:p>
    <w:p w:rsidR="002308D2" w:rsidRPr="0001796D" w:rsidRDefault="00233FCB">
      <w:pPr>
        <w:rPr>
          <w:rFonts w:ascii="Calibri" w:hAnsi="Calibri"/>
        </w:rPr>
      </w:pPr>
      <w:r w:rsidRPr="00F82016">
        <w:rPr>
          <w:noProof/>
          <w:lang w:val="es-AR" w:eastAsia="es-AR"/>
        </w:rPr>
        <w:drawing>
          <wp:inline distT="0" distB="0" distL="0" distR="0">
            <wp:extent cx="5610225" cy="45720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24013" t="17451" r="28146" b="13251"/>
                    <a:stretch>
                      <a:fillRect/>
                    </a:stretch>
                  </pic:blipFill>
                  <pic:spPr bwMode="auto">
                    <a:xfrm>
                      <a:off x="0" y="0"/>
                      <a:ext cx="5610225" cy="4572000"/>
                    </a:xfrm>
                    <a:prstGeom prst="rect">
                      <a:avLst/>
                    </a:prstGeom>
                    <a:noFill/>
                    <a:ln>
                      <a:noFill/>
                    </a:ln>
                  </pic:spPr>
                </pic:pic>
              </a:graphicData>
            </a:graphic>
          </wp:inline>
        </w:drawing>
      </w:r>
    </w:p>
    <w:p w:rsidR="009A1BDA" w:rsidRPr="0001796D" w:rsidRDefault="009A1BDA">
      <w:pPr>
        <w:rPr>
          <w:rFonts w:ascii="Calibri" w:hAnsi="Calibri"/>
        </w:rPr>
      </w:pPr>
    </w:p>
    <w:p w:rsidR="009A1BDA" w:rsidRPr="0001796D" w:rsidRDefault="009A1BDA">
      <w:pPr>
        <w:rPr>
          <w:rFonts w:ascii="Calibri" w:hAnsi="Calibri"/>
        </w:rPr>
      </w:pPr>
    </w:p>
    <w:p w:rsidR="002308D2" w:rsidRPr="0001796D" w:rsidRDefault="002308D2">
      <w:pPr>
        <w:rPr>
          <w:rFonts w:ascii="Calibri" w:hAnsi="Calibri"/>
          <w:b/>
          <w:u w:val="single"/>
        </w:rPr>
      </w:pPr>
      <w:r w:rsidRPr="0001796D">
        <w:rPr>
          <w:rFonts w:ascii="Calibri" w:hAnsi="Calibri"/>
          <w:b/>
          <w:u w:val="single"/>
        </w:rPr>
        <w:lastRenderedPageBreak/>
        <w:t>Protuberancia anular</w:t>
      </w:r>
    </w:p>
    <w:p w:rsidR="003E40B3" w:rsidRPr="0001796D" w:rsidRDefault="002308D2">
      <w:pPr>
        <w:rPr>
          <w:rFonts w:ascii="Calibri" w:hAnsi="Calibri"/>
        </w:rPr>
      </w:pPr>
      <w:r w:rsidRPr="0001796D">
        <w:rPr>
          <w:rFonts w:ascii="Calibri" w:hAnsi="Calibri"/>
          <w:b/>
        </w:rPr>
        <w:t>Consideraciones generales:</w:t>
      </w:r>
      <w:r w:rsidR="00C55449" w:rsidRPr="0001796D">
        <w:rPr>
          <w:rFonts w:ascii="Calibri" w:hAnsi="Calibri"/>
          <w:b/>
        </w:rPr>
        <w:t xml:space="preserve"> </w:t>
      </w:r>
      <w:r w:rsidR="00C55449" w:rsidRPr="0001796D">
        <w:rPr>
          <w:rFonts w:ascii="Calibri" w:hAnsi="Calibri"/>
        </w:rPr>
        <w:t xml:space="preserve">Se encuentra entre el pedúnculo cerebral (por arriba) y el bulbo </w:t>
      </w:r>
      <w:r w:rsidR="008248FC" w:rsidRPr="0001796D">
        <w:rPr>
          <w:rFonts w:ascii="Calibri" w:hAnsi="Calibri"/>
        </w:rPr>
        <w:t>raquídeo</w:t>
      </w:r>
      <w:r w:rsidR="00C55449" w:rsidRPr="0001796D">
        <w:rPr>
          <w:rFonts w:ascii="Calibri" w:hAnsi="Calibri"/>
        </w:rPr>
        <w:t xml:space="preserve"> (p</w:t>
      </w:r>
      <w:r w:rsidR="008248FC" w:rsidRPr="0001796D">
        <w:rPr>
          <w:rFonts w:ascii="Calibri" w:hAnsi="Calibri"/>
        </w:rPr>
        <w:t>or abajo), de la protuberancia salen los pedúnculos cerebrales que la conectan con el cerebro y los pedúnculos cerebelosos medios que lo hacen con el cerebelo</w:t>
      </w:r>
    </w:p>
    <w:p w:rsidR="003E40B3" w:rsidRPr="0001796D" w:rsidRDefault="003E40B3">
      <w:pPr>
        <w:rPr>
          <w:rFonts w:ascii="Calibri" w:hAnsi="Calibri"/>
        </w:rPr>
      </w:pPr>
    </w:p>
    <w:p w:rsidR="002308D2" w:rsidRPr="0001796D" w:rsidRDefault="003E40B3">
      <w:pPr>
        <w:rPr>
          <w:rFonts w:ascii="Calibri" w:hAnsi="Calibri"/>
        </w:rPr>
      </w:pPr>
      <w:r w:rsidRPr="0001796D">
        <w:rPr>
          <w:rFonts w:ascii="Calibri" w:hAnsi="Calibri"/>
          <w:b/>
        </w:rPr>
        <w:t>Configuración externa:</w:t>
      </w:r>
      <w:r w:rsidRPr="0001796D">
        <w:rPr>
          <w:rFonts w:ascii="Calibri" w:hAnsi="Calibri"/>
        </w:rPr>
        <w:t xml:space="preserve"> Se describen </w:t>
      </w:r>
      <w:r w:rsidR="008248FC" w:rsidRPr="0001796D">
        <w:rPr>
          <w:rFonts w:ascii="Calibri" w:hAnsi="Calibri"/>
        </w:rPr>
        <w:t>una cara anterior, posterior, superior, inferior y lateral</w:t>
      </w:r>
      <w:r w:rsidRPr="0001796D">
        <w:rPr>
          <w:rFonts w:ascii="Calibri" w:hAnsi="Calibri"/>
        </w:rPr>
        <w:t>.</w:t>
      </w:r>
    </w:p>
    <w:p w:rsidR="003E40B3" w:rsidRPr="0001796D" w:rsidRDefault="003E40B3" w:rsidP="00C55449">
      <w:pPr>
        <w:numPr>
          <w:ilvl w:val="0"/>
          <w:numId w:val="1"/>
        </w:numPr>
        <w:rPr>
          <w:rFonts w:ascii="Calibri" w:hAnsi="Calibri"/>
          <w:b/>
        </w:rPr>
      </w:pPr>
      <w:r w:rsidRPr="0001796D">
        <w:rPr>
          <w:rFonts w:ascii="Calibri" w:hAnsi="Calibri"/>
        </w:rPr>
        <w:t xml:space="preserve">En la cara anterior se destaca un surco medio anterior: el </w:t>
      </w:r>
      <w:r w:rsidRPr="0001796D">
        <w:rPr>
          <w:rFonts w:ascii="Calibri" w:hAnsi="Calibri"/>
          <w:b/>
        </w:rPr>
        <w:t xml:space="preserve">surco basilar </w:t>
      </w:r>
      <w:r w:rsidRPr="0001796D">
        <w:rPr>
          <w:rFonts w:ascii="Calibri" w:hAnsi="Calibri"/>
        </w:rPr>
        <w:t xml:space="preserve">que corresponde al tronco arterial basilar y que separa 2 relieves laterales: </w:t>
      </w:r>
      <w:r w:rsidRPr="0001796D">
        <w:rPr>
          <w:rFonts w:ascii="Calibri" w:hAnsi="Calibri"/>
          <w:b/>
        </w:rPr>
        <w:t xml:space="preserve">los rodetes piramidales. </w:t>
      </w:r>
      <w:r w:rsidRPr="0001796D">
        <w:rPr>
          <w:rFonts w:ascii="Calibri" w:hAnsi="Calibri"/>
        </w:rPr>
        <w:t xml:space="preserve">A ambos lados de los rodetes se observa la emergencia del V par craneal o nervio </w:t>
      </w:r>
      <w:r w:rsidR="008248FC" w:rsidRPr="0001796D">
        <w:rPr>
          <w:rFonts w:ascii="Calibri" w:hAnsi="Calibri"/>
        </w:rPr>
        <w:t>trigémino</w:t>
      </w:r>
      <w:r w:rsidRPr="0001796D">
        <w:rPr>
          <w:rFonts w:ascii="Calibri" w:hAnsi="Calibri"/>
        </w:rPr>
        <w:t xml:space="preserve">, formado por 2 </w:t>
      </w:r>
      <w:r w:rsidR="008248FC" w:rsidRPr="0001796D">
        <w:rPr>
          <w:rFonts w:ascii="Calibri" w:hAnsi="Calibri"/>
        </w:rPr>
        <w:t>raíces</w:t>
      </w:r>
      <w:r w:rsidRPr="0001796D">
        <w:rPr>
          <w:rFonts w:ascii="Calibri" w:hAnsi="Calibri"/>
        </w:rPr>
        <w:t>, una gruesa, sensitiva y otra delgada, motora. La cara anterior de la protuberancia esta separada del bulbo por el</w:t>
      </w:r>
      <w:r w:rsidRPr="0001796D">
        <w:rPr>
          <w:rFonts w:ascii="Calibri" w:hAnsi="Calibri"/>
          <w:b/>
        </w:rPr>
        <w:t xml:space="preserve"> surco bulboprotuberancial.</w:t>
      </w:r>
    </w:p>
    <w:p w:rsidR="00C55449" w:rsidRPr="0001796D" w:rsidRDefault="00C55449" w:rsidP="00C55449">
      <w:pPr>
        <w:ind w:left="840"/>
        <w:rPr>
          <w:rFonts w:ascii="Calibri" w:hAnsi="Calibri"/>
          <w:b/>
        </w:rPr>
      </w:pPr>
    </w:p>
    <w:p w:rsidR="003E40B3" w:rsidRPr="0001796D" w:rsidRDefault="003E40B3" w:rsidP="00C55449">
      <w:pPr>
        <w:numPr>
          <w:ilvl w:val="0"/>
          <w:numId w:val="1"/>
        </w:numPr>
        <w:rPr>
          <w:rFonts w:ascii="Calibri" w:hAnsi="Calibri"/>
        </w:rPr>
      </w:pPr>
      <w:r w:rsidRPr="0001796D">
        <w:rPr>
          <w:rFonts w:ascii="Calibri" w:hAnsi="Calibri"/>
        </w:rPr>
        <w:t>La cara posterior interviene en la formación de la mitad superior o protuberancial del cuarto ventrículo. A los lados presenta los pedúnculos cerebelosos superiores.</w:t>
      </w:r>
    </w:p>
    <w:p w:rsidR="00C55449" w:rsidRPr="0001796D" w:rsidRDefault="00C55449" w:rsidP="00C55449">
      <w:pPr>
        <w:ind w:left="840"/>
        <w:rPr>
          <w:rFonts w:ascii="Calibri" w:hAnsi="Calibri"/>
        </w:rPr>
      </w:pPr>
    </w:p>
    <w:p w:rsidR="003E40B3" w:rsidRPr="0001796D" w:rsidRDefault="003E40B3" w:rsidP="00C55449">
      <w:pPr>
        <w:numPr>
          <w:ilvl w:val="0"/>
          <w:numId w:val="1"/>
        </w:numPr>
        <w:rPr>
          <w:rFonts w:ascii="Calibri" w:hAnsi="Calibri"/>
        </w:rPr>
      </w:pPr>
      <w:r w:rsidRPr="0001796D">
        <w:rPr>
          <w:rFonts w:ascii="Calibri" w:hAnsi="Calibri"/>
        </w:rPr>
        <w:t xml:space="preserve">La cara superior e inferior se </w:t>
      </w:r>
      <w:r w:rsidR="008248FC" w:rsidRPr="0001796D">
        <w:rPr>
          <w:rFonts w:ascii="Calibri" w:hAnsi="Calibri"/>
        </w:rPr>
        <w:t>continúan</w:t>
      </w:r>
      <w:r w:rsidRPr="0001796D">
        <w:rPr>
          <w:rFonts w:ascii="Calibri" w:hAnsi="Calibri"/>
        </w:rPr>
        <w:t xml:space="preserve"> respectivamente</w:t>
      </w:r>
      <w:r w:rsidR="00C55449" w:rsidRPr="0001796D">
        <w:rPr>
          <w:rFonts w:ascii="Calibri" w:hAnsi="Calibri"/>
        </w:rPr>
        <w:t xml:space="preserve"> con los pedúnculos cerebrales y el bulbo.</w:t>
      </w:r>
    </w:p>
    <w:p w:rsidR="00C55449" w:rsidRPr="0001796D" w:rsidRDefault="00C55449" w:rsidP="00C55449">
      <w:pPr>
        <w:rPr>
          <w:rFonts w:ascii="Calibri" w:hAnsi="Calibri"/>
        </w:rPr>
      </w:pPr>
    </w:p>
    <w:p w:rsidR="00C55449" w:rsidRPr="0001796D" w:rsidRDefault="009A1BDA" w:rsidP="00C55449">
      <w:pPr>
        <w:numPr>
          <w:ilvl w:val="0"/>
          <w:numId w:val="1"/>
        </w:numPr>
        <w:rPr>
          <w:rFonts w:ascii="Calibri" w:hAnsi="Calibri"/>
        </w:rPr>
      </w:pPr>
      <w:r w:rsidRPr="0001796D">
        <w:rPr>
          <w:rFonts w:ascii="Calibri" w:hAnsi="Calibri"/>
        </w:rPr>
        <w:t>Las caras laterales</w:t>
      </w:r>
      <w:r w:rsidR="00C55449" w:rsidRPr="0001796D">
        <w:rPr>
          <w:rFonts w:ascii="Calibri" w:hAnsi="Calibri"/>
        </w:rPr>
        <w:t xml:space="preserve"> se </w:t>
      </w:r>
      <w:r w:rsidR="008248FC" w:rsidRPr="0001796D">
        <w:rPr>
          <w:rFonts w:ascii="Calibri" w:hAnsi="Calibri"/>
        </w:rPr>
        <w:t>continúan</w:t>
      </w:r>
      <w:r w:rsidR="00C55449" w:rsidRPr="0001796D">
        <w:rPr>
          <w:rFonts w:ascii="Calibri" w:hAnsi="Calibri"/>
        </w:rPr>
        <w:t xml:space="preserve"> con los pedúnculos cerbeloso medios</w:t>
      </w:r>
    </w:p>
    <w:p w:rsidR="00C55449" w:rsidRPr="0001796D" w:rsidRDefault="00C55449">
      <w:pPr>
        <w:rPr>
          <w:rFonts w:ascii="Calibri" w:hAnsi="Calibri"/>
        </w:rPr>
      </w:pPr>
    </w:p>
    <w:p w:rsidR="00C55449" w:rsidRPr="0001796D" w:rsidRDefault="00C55449">
      <w:pPr>
        <w:rPr>
          <w:rFonts w:ascii="Calibri" w:hAnsi="Calibri"/>
        </w:rPr>
      </w:pPr>
    </w:p>
    <w:p w:rsidR="009A1BDA" w:rsidRPr="0001796D" w:rsidRDefault="009A1BDA">
      <w:pPr>
        <w:rPr>
          <w:rFonts w:ascii="Calibri" w:hAnsi="Calibri"/>
        </w:rPr>
      </w:pPr>
    </w:p>
    <w:p w:rsidR="009A1BDA" w:rsidRPr="0001796D" w:rsidRDefault="00233FCB">
      <w:pPr>
        <w:rPr>
          <w:rFonts w:ascii="Calibri" w:hAnsi="Calibri"/>
        </w:rPr>
      </w:pPr>
      <w:r w:rsidRPr="00F82016">
        <w:rPr>
          <w:noProof/>
          <w:lang w:val="es-AR" w:eastAsia="es-AR"/>
        </w:rPr>
        <w:drawing>
          <wp:inline distT="0" distB="0" distL="0" distR="0">
            <wp:extent cx="5086350" cy="33528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4603" t="22701" r="26965" b="20601"/>
                    <a:stretch>
                      <a:fillRect/>
                    </a:stretch>
                  </pic:blipFill>
                  <pic:spPr bwMode="auto">
                    <a:xfrm>
                      <a:off x="0" y="0"/>
                      <a:ext cx="5086350" cy="3352800"/>
                    </a:xfrm>
                    <a:prstGeom prst="rect">
                      <a:avLst/>
                    </a:prstGeom>
                    <a:noFill/>
                    <a:ln>
                      <a:noFill/>
                    </a:ln>
                  </pic:spPr>
                </pic:pic>
              </a:graphicData>
            </a:graphic>
          </wp:inline>
        </w:drawing>
      </w:r>
    </w:p>
    <w:p w:rsidR="00B13683" w:rsidRPr="0001796D" w:rsidRDefault="003625CC">
      <w:pPr>
        <w:rPr>
          <w:rFonts w:ascii="Calibri" w:hAnsi="Calibri"/>
          <w:b/>
        </w:rPr>
      </w:pPr>
      <w:r w:rsidRPr="0001796D">
        <w:rPr>
          <w:rFonts w:ascii="Calibri" w:hAnsi="Calibri"/>
          <w:b/>
        </w:rPr>
        <w:lastRenderedPageBreak/>
        <w:t>PEDUNCULOS CEREBRALES</w:t>
      </w:r>
    </w:p>
    <w:p w:rsidR="003625CC" w:rsidRPr="0001796D" w:rsidRDefault="003625CC">
      <w:pPr>
        <w:rPr>
          <w:rFonts w:ascii="Calibri" w:hAnsi="Calibri"/>
          <w:b/>
        </w:rPr>
      </w:pPr>
    </w:p>
    <w:p w:rsidR="003625CC" w:rsidRPr="0001796D" w:rsidRDefault="003625CC">
      <w:pPr>
        <w:rPr>
          <w:rFonts w:ascii="Calibri" w:hAnsi="Calibri"/>
        </w:rPr>
      </w:pPr>
      <w:r w:rsidRPr="0001796D">
        <w:rPr>
          <w:rFonts w:ascii="Calibri" w:hAnsi="Calibri"/>
          <w:b/>
        </w:rPr>
        <w:t xml:space="preserve">Consideraciones generales: </w:t>
      </w:r>
      <w:r w:rsidRPr="0001796D">
        <w:rPr>
          <w:rFonts w:ascii="Calibri" w:hAnsi="Calibri"/>
        </w:rPr>
        <w:t>Son dos cordones de sustancia blanca que unen la protuberancia con el cerebro</w:t>
      </w:r>
    </w:p>
    <w:p w:rsidR="003625CC" w:rsidRPr="0001796D" w:rsidRDefault="003625CC">
      <w:pPr>
        <w:rPr>
          <w:rFonts w:ascii="Calibri" w:hAnsi="Calibri"/>
        </w:rPr>
      </w:pPr>
    </w:p>
    <w:p w:rsidR="003625CC" w:rsidRPr="0001796D" w:rsidRDefault="003625CC">
      <w:pPr>
        <w:rPr>
          <w:rFonts w:ascii="Calibri" w:hAnsi="Calibri"/>
        </w:rPr>
      </w:pPr>
      <w:r w:rsidRPr="0001796D">
        <w:rPr>
          <w:rFonts w:ascii="Calibri" w:hAnsi="Calibri"/>
          <w:b/>
        </w:rPr>
        <w:t>Configuración externa:</w:t>
      </w:r>
      <w:r w:rsidRPr="0001796D">
        <w:rPr>
          <w:rFonts w:ascii="Calibri" w:hAnsi="Calibri"/>
        </w:rPr>
        <w:t xml:space="preserve"> Es posible distinguir en ellos una cara anterior y posterior y 2 extremos, superior e inferior</w:t>
      </w:r>
    </w:p>
    <w:p w:rsidR="003625CC" w:rsidRPr="0001796D" w:rsidRDefault="003625CC">
      <w:pPr>
        <w:rPr>
          <w:rFonts w:ascii="Calibri" w:hAnsi="Calibri"/>
        </w:rPr>
      </w:pPr>
    </w:p>
    <w:p w:rsidR="003625CC" w:rsidRPr="0001796D" w:rsidRDefault="003625CC">
      <w:pPr>
        <w:rPr>
          <w:rFonts w:ascii="Calibri" w:hAnsi="Calibri"/>
          <w:b/>
          <w:i/>
        </w:rPr>
      </w:pPr>
      <w:r w:rsidRPr="0001796D">
        <w:rPr>
          <w:rFonts w:ascii="Calibri" w:hAnsi="Calibri"/>
          <w:b/>
          <w:i/>
        </w:rPr>
        <w:t>Cara anterior:</w:t>
      </w:r>
    </w:p>
    <w:p w:rsidR="003625CC" w:rsidRPr="0001796D" w:rsidRDefault="003625CC" w:rsidP="003625CC">
      <w:pPr>
        <w:numPr>
          <w:ilvl w:val="0"/>
          <w:numId w:val="4"/>
        </w:numPr>
        <w:rPr>
          <w:rFonts w:ascii="Calibri" w:hAnsi="Calibri"/>
          <w:b/>
          <w:i/>
        </w:rPr>
      </w:pPr>
      <w:r w:rsidRPr="0001796D">
        <w:rPr>
          <w:rFonts w:ascii="Calibri" w:hAnsi="Calibri"/>
        </w:rPr>
        <w:t xml:space="preserve">Los pedúnculos limitan al alejarse uno de otro un espacio triangular llamado espacio perforado posterior donde se observa la emergencia del III par craneal o nervio motor ocular </w:t>
      </w:r>
      <w:r w:rsidR="008248FC" w:rsidRPr="0001796D">
        <w:rPr>
          <w:rFonts w:ascii="Calibri" w:hAnsi="Calibri"/>
        </w:rPr>
        <w:t>común</w:t>
      </w:r>
      <w:r w:rsidRPr="0001796D">
        <w:rPr>
          <w:rFonts w:ascii="Calibri" w:hAnsi="Calibri"/>
        </w:rPr>
        <w:t>.</w:t>
      </w:r>
    </w:p>
    <w:p w:rsidR="003625CC" w:rsidRPr="0001796D" w:rsidRDefault="003625CC" w:rsidP="003625CC">
      <w:pPr>
        <w:rPr>
          <w:rFonts w:ascii="Calibri" w:hAnsi="Calibri"/>
        </w:rPr>
      </w:pPr>
    </w:p>
    <w:p w:rsidR="003625CC" w:rsidRPr="0001796D" w:rsidRDefault="00197F90" w:rsidP="003625CC">
      <w:pPr>
        <w:rPr>
          <w:rFonts w:ascii="Calibri" w:hAnsi="Calibri"/>
          <w:b/>
          <w:i/>
        </w:rPr>
      </w:pPr>
      <w:r w:rsidRPr="0001796D">
        <w:rPr>
          <w:rFonts w:ascii="Calibri" w:hAnsi="Calibri"/>
          <w:b/>
          <w:i/>
        </w:rPr>
        <w:t>Cara posterior</w:t>
      </w:r>
      <w:r w:rsidR="008248FC" w:rsidRPr="0001796D">
        <w:rPr>
          <w:rFonts w:ascii="Calibri" w:hAnsi="Calibri"/>
          <w:b/>
          <w:i/>
        </w:rPr>
        <w:t>:</w:t>
      </w:r>
    </w:p>
    <w:p w:rsidR="002308D2" w:rsidRPr="0001796D" w:rsidRDefault="00197F90" w:rsidP="00197F90">
      <w:pPr>
        <w:numPr>
          <w:ilvl w:val="0"/>
          <w:numId w:val="4"/>
        </w:numPr>
        <w:rPr>
          <w:rFonts w:ascii="Calibri" w:hAnsi="Calibri"/>
          <w:b/>
        </w:rPr>
      </w:pPr>
      <w:r w:rsidRPr="0001796D">
        <w:rPr>
          <w:rFonts w:ascii="Calibri" w:hAnsi="Calibri"/>
        </w:rPr>
        <w:t xml:space="preserve">Se denomina </w:t>
      </w:r>
      <w:r w:rsidRPr="0001796D">
        <w:rPr>
          <w:rFonts w:ascii="Calibri" w:hAnsi="Calibri"/>
          <w:b/>
        </w:rPr>
        <w:t>lamina cuadrigeminal.</w:t>
      </w:r>
      <w:r w:rsidRPr="0001796D">
        <w:rPr>
          <w:rFonts w:ascii="Calibri" w:hAnsi="Calibri"/>
        </w:rPr>
        <w:t xml:space="preserve"> Presenta 4 abultamientos llamados </w:t>
      </w:r>
      <w:r w:rsidR="008248FC" w:rsidRPr="0001796D">
        <w:rPr>
          <w:rFonts w:ascii="Calibri" w:hAnsi="Calibri"/>
        </w:rPr>
        <w:t>tubérculos</w:t>
      </w:r>
      <w:r w:rsidRPr="0001796D">
        <w:rPr>
          <w:rFonts w:ascii="Calibri" w:hAnsi="Calibri"/>
        </w:rPr>
        <w:t xml:space="preserve"> </w:t>
      </w:r>
      <w:r w:rsidR="008248FC" w:rsidRPr="0001796D">
        <w:rPr>
          <w:rFonts w:ascii="Calibri" w:hAnsi="Calibri"/>
        </w:rPr>
        <w:t>cuadrigéminos</w:t>
      </w:r>
      <w:r w:rsidRPr="0001796D">
        <w:rPr>
          <w:rFonts w:ascii="Calibri" w:hAnsi="Calibri"/>
        </w:rPr>
        <w:t xml:space="preserve"> </w:t>
      </w:r>
      <w:r w:rsidR="008248FC" w:rsidRPr="0001796D">
        <w:rPr>
          <w:rFonts w:ascii="Calibri" w:hAnsi="Calibri"/>
        </w:rPr>
        <w:t>(2</w:t>
      </w:r>
      <w:r w:rsidRPr="0001796D">
        <w:rPr>
          <w:rFonts w:ascii="Calibri" w:hAnsi="Calibri"/>
        </w:rPr>
        <w:t xml:space="preserve"> inf</w:t>
      </w:r>
      <w:r w:rsidR="00185BA3" w:rsidRPr="0001796D">
        <w:rPr>
          <w:rFonts w:ascii="Calibri" w:hAnsi="Calibri"/>
        </w:rPr>
        <w:t xml:space="preserve">eriores y 2 </w:t>
      </w:r>
      <w:r w:rsidR="008248FC" w:rsidRPr="0001796D">
        <w:rPr>
          <w:rFonts w:ascii="Calibri" w:hAnsi="Calibri"/>
        </w:rPr>
        <w:t>superiores)</w:t>
      </w:r>
      <w:r w:rsidR="00185BA3" w:rsidRPr="0001796D">
        <w:rPr>
          <w:rFonts w:ascii="Calibri" w:hAnsi="Calibri"/>
        </w:rPr>
        <w:t xml:space="preserve">. En esta cara tiene su </w:t>
      </w:r>
      <w:r w:rsidR="008248FC" w:rsidRPr="0001796D">
        <w:rPr>
          <w:rFonts w:ascii="Calibri" w:hAnsi="Calibri"/>
        </w:rPr>
        <w:t>origen</w:t>
      </w:r>
      <w:r w:rsidR="00185BA3" w:rsidRPr="0001796D">
        <w:rPr>
          <w:rFonts w:ascii="Calibri" w:hAnsi="Calibri"/>
        </w:rPr>
        <w:t xml:space="preserve"> aparente el nervio </w:t>
      </w:r>
      <w:r w:rsidR="008248FC" w:rsidRPr="0001796D">
        <w:rPr>
          <w:rFonts w:ascii="Calibri" w:hAnsi="Calibri"/>
        </w:rPr>
        <w:t>patético</w:t>
      </w:r>
      <w:r w:rsidR="00185BA3" w:rsidRPr="0001796D">
        <w:rPr>
          <w:rFonts w:ascii="Calibri" w:hAnsi="Calibri"/>
        </w:rPr>
        <w:t xml:space="preserve"> o IV par craneal</w:t>
      </w:r>
      <w:r w:rsidR="008248FC" w:rsidRPr="0001796D">
        <w:rPr>
          <w:rFonts w:ascii="Calibri" w:hAnsi="Calibri"/>
        </w:rPr>
        <w:t xml:space="preserve">. Los tubérculos cuadrigeminales están unidos al tálamo óptico por los </w:t>
      </w:r>
      <w:r w:rsidR="008248FC" w:rsidRPr="0001796D">
        <w:rPr>
          <w:rFonts w:ascii="Calibri" w:hAnsi="Calibri"/>
          <w:b/>
        </w:rPr>
        <w:t>brazos conjuntivales</w:t>
      </w:r>
    </w:p>
    <w:p w:rsidR="004172E1" w:rsidRPr="0001796D" w:rsidRDefault="004172E1" w:rsidP="0008160A">
      <w:pPr>
        <w:rPr>
          <w:rFonts w:ascii="Calibri" w:hAnsi="Calibri"/>
          <w:b/>
        </w:rPr>
      </w:pPr>
    </w:p>
    <w:p w:rsidR="0008160A" w:rsidRPr="0001796D" w:rsidRDefault="0008160A" w:rsidP="0008160A">
      <w:pPr>
        <w:rPr>
          <w:rFonts w:ascii="Calibri" w:hAnsi="Calibri"/>
          <w:b/>
        </w:rPr>
      </w:pPr>
      <w:r w:rsidRPr="0001796D">
        <w:rPr>
          <w:rFonts w:ascii="Calibri" w:hAnsi="Calibri"/>
          <w:b/>
        </w:rPr>
        <w:t>PARES CRANEALES</w:t>
      </w:r>
      <w:r w:rsidR="009A1BDA" w:rsidRPr="0001796D">
        <w:rPr>
          <w:rFonts w:ascii="Calibri" w:hAnsi="Calibri"/>
          <w:b/>
        </w:rPr>
        <w:t xml:space="preserve"> (origen aparente)</w:t>
      </w:r>
    </w:p>
    <w:p w:rsidR="0008160A" w:rsidRPr="0001796D" w:rsidRDefault="0008160A" w:rsidP="0008160A">
      <w:pPr>
        <w:rPr>
          <w:rFonts w:ascii="Calibri" w:hAnsi="Calibri"/>
          <w:b/>
        </w:rPr>
      </w:pPr>
    </w:p>
    <w:p w:rsidR="0008160A" w:rsidRPr="0001796D" w:rsidRDefault="0008160A" w:rsidP="0008160A">
      <w:pPr>
        <w:rPr>
          <w:rFonts w:ascii="Calibri" w:hAnsi="Calibri"/>
          <w:b/>
        </w:rPr>
      </w:pPr>
      <w:r w:rsidRPr="0001796D">
        <w:rPr>
          <w:rFonts w:ascii="Calibri" w:hAnsi="Calibri"/>
          <w:b/>
        </w:rPr>
        <w:t>III PAR Y IV PAR CRANEAL: nacen del mecensefalo</w:t>
      </w:r>
    </w:p>
    <w:p w:rsidR="0008160A" w:rsidRPr="0001796D" w:rsidRDefault="009A1BDA" w:rsidP="0008160A">
      <w:pPr>
        <w:rPr>
          <w:rFonts w:ascii="Calibri" w:hAnsi="Calibri"/>
          <w:b/>
        </w:rPr>
      </w:pPr>
      <w:r w:rsidRPr="0001796D">
        <w:rPr>
          <w:rFonts w:ascii="Calibri" w:hAnsi="Calibri"/>
          <w:b/>
        </w:rPr>
        <w:t xml:space="preserve">V, </w:t>
      </w:r>
      <w:r w:rsidR="0008160A" w:rsidRPr="0001796D">
        <w:rPr>
          <w:rFonts w:ascii="Calibri" w:hAnsi="Calibri"/>
          <w:b/>
        </w:rPr>
        <w:t>VI, VII Y VIII PAR CRANEAL: nacen en protuberancia</w:t>
      </w:r>
    </w:p>
    <w:p w:rsidR="0008160A" w:rsidRPr="0001796D" w:rsidRDefault="0008160A" w:rsidP="0008160A">
      <w:pPr>
        <w:rPr>
          <w:rFonts w:ascii="Calibri" w:hAnsi="Calibri"/>
          <w:b/>
        </w:rPr>
      </w:pPr>
      <w:r w:rsidRPr="0001796D">
        <w:rPr>
          <w:rFonts w:ascii="Calibri" w:hAnsi="Calibri"/>
          <w:b/>
        </w:rPr>
        <w:t>IX AL XII PAR CRANEAL: nacen en bulbo</w:t>
      </w: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08160A" w:rsidRPr="0001796D" w:rsidRDefault="0008160A" w:rsidP="0008160A">
      <w:pPr>
        <w:rPr>
          <w:rFonts w:ascii="Calibri" w:hAnsi="Calibri"/>
          <w:b/>
        </w:rPr>
      </w:pPr>
    </w:p>
    <w:p w:rsidR="004172E1" w:rsidRPr="0001796D" w:rsidRDefault="004172E1" w:rsidP="0008160A">
      <w:pPr>
        <w:rPr>
          <w:rFonts w:ascii="Calibri" w:hAnsi="Calibri"/>
          <w:b/>
        </w:rPr>
      </w:pPr>
    </w:p>
    <w:p w:rsidR="004172E1" w:rsidRPr="0001796D" w:rsidRDefault="004172E1" w:rsidP="0008160A">
      <w:pPr>
        <w:rPr>
          <w:rFonts w:ascii="Calibri" w:hAnsi="Calibri"/>
          <w:b/>
        </w:rPr>
      </w:pPr>
    </w:p>
    <w:p w:rsidR="004172E1" w:rsidRPr="0001796D" w:rsidRDefault="004172E1" w:rsidP="0008160A">
      <w:pPr>
        <w:rPr>
          <w:rFonts w:ascii="Calibri" w:hAnsi="Calibri"/>
          <w:b/>
        </w:rPr>
      </w:pPr>
    </w:p>
    <w:p w:rsidR="0008160A" w:rsidRPr="0001796D" w:rsidRDefault="0008160A" w:rsidP="0008160A">
      <w:pPr>
        <w:rPr>
          <w:rFonts w:ascii="Calibri" w:hAnsi="Calibri"/>
          <w:b/>
        </w:rPr>
      </w:pPr>
      <w:r w:rsidRPr="0001796D">
        <w:rPr>
          <w:rFonts w:ascii="Calibri" w:hAnsi="Calibri"/>
          <w:b/>
        </w:rPr>
        <w:t>SUSTANCIA GRIS PROPIA DEL TRONCO ENCEFALICO</w:t>
      </w:r>
    </w:p>
    <w:p w:rsidR="0008160A" w:rsidRPr="0001796D" w:rsidRDefault="0008160A" w:rsidP="0008160A">
      <w:pPr>
        <w:rPr>
          <w:rFonts w:ascii="Calibri" w:hAnsi="Calibri"/>
          <w:b/>
        </w:rPr>
      </w:pPr>
    </w:p>
    <w:p w:rsidR="0008160A" w:rsidRPr="0001796D" w:rsidRDefault="0008160A" w:rsidP="0008160A">
      <w:pPr>
        <w:numPr>
          <w:ilvl w:val="0"/>
          <w:numId w:val="5"/>
        </w:numPr>
        <w:tabs>
          <w:tab w:val="clear" w:pos="2340"/>
          <w:tab w:val="num" w:pos="1080"/>
        </w:tabs>
        <w:ind w:left="1080" w:firstLine="0"/>
        <w:rPr>
          <w:rFonts w:ascii="Calibri" w:hAnsi="Calibri"/>
          <w:b/>
        </w:rPr>
      </w:pPr>
      <w:r w:rsidRPr="0001796D">
        <w:rPr>
          <w:rFonts w:ascii="Calibri" w:hAnsi="Calibri"/>
          <w:b/>
        </w:rPr>
        <w:t>Locus Níger:</w:t>
      </w:r>
      <w:r w:rsidRPr="0001796D">
        <w:rPr>
          <w:rFonts w:ascii="Calibri" w:hAnsi="Calibri"/>
        </w:rPr>
        <w:t xml:space="preserve"> los pedúnculos cerebrales tienen al corte transversal una forma triangular; la base de este triangulo situada hacia delante constituye el pie del pedúnculo que esta separado de la calota por una formación de una sustancia gris llamada </w:t>
      </w:r>
      <w:r w:rsidRPr="0001796D">
        <w:rPr>
          <w:rFonts w:ascii="Calibri" w:hAnsi="Calibri"/>
          <w:b/>
        </w:rPr>
        <w:t xml:space="preserve">locus </w:t>
      </w:r>
      <w:r w:rsidR="00962530" w:rsidRPr="0001796D">
        <w:rPr>
          <w:rFonts w:ascii="Calibri" w:hAnsi="Calibri"/>
          <w:b/>
        </w:rPr>
        <w:t>Níger.</w:t>
      </w:r>
      <w:r w:rsidR="00962530" w:rsidRPr="0001796D">
        <w:rPr>
          <w:rFonts w:ascii="Calibri" w:hAnsi="Calibri"/>
        </w:rPr>
        <w:t xml:space="preserve"> Este núcleo de sustancia gris, de forma de media luna, recibe fibras aferentes provenientes de la corteza y del cuerpo estriado y emite fibras destinadas a la medula.</w:t>
      </w:r>
    </w:p>
    <w:p w:rsidR="00962530" w:rsidRPr="0001796D" w:rsidRDefault="00962530" w:rsidP="00962530">
      <w:pPr>
        <w:ind w:left="1080"/>
        <w:rPr>
          <w:rFonts w:ascii="Calibri" w:hAnsi="Calibri"/>
          <w:b/>
        </w:rPr>
      </w:pPr>
    </w:p>
    <w:p w:rsidR="00962530" w:rsidRPr="0001796D" w:rsidRDefault="00962530" w:rsidP="00962530">
      <w:pPr>
        <w:numPr>
          <w:ilvl w:val="0"/>
          <w:numId w:val="5"/>
        </w:numPr>
        <w:tabs>
          <w:tab w:val="clear" w:pos="2340"/>
          <w:tab w:val="num" w:pos="1080"/>
        </w:tabs>
        <w:ind w:left="1080" w:firstLine="0"/>
        <w:rPr>
          <w:rFonts w:ascii="Calibri" w:hAnsi="Calibri"/>
          <w:b/>
        </w:rPr>
      </w:pPr>
      <w:r w:rsidRPr="0001796D">
        <w:rPr>
          <w:rFonts w:ascii="Calibri" w:hAnsi="Calibri"/>
          <w:b/>
        </w:rPr>
        <w:t xml:space="preserve">Núcleo rojo o de Stilling: </w:t>
      </w:r>
      <w:r w:rsidRPr="0001796D">
        <w:rPr>
          <w:rFonts w:ascii="Calibri" w:hAnsi="Calibri"/>
        </w:rPr>
        <w:t xml:space="preserve">De forma oval este núcleo ocupa la parte mas anterior e interna de la calota de los pedúnculos cerebrales. Esta en relación por delante con el locus Níger y por detrás y por dentro con el núcleo del motor ocular </w:t>
      </w:r>
      <w:r w:rsidR="003F5423" w:rsidRPr="0001796D">
        <w:rPr>
          <w:rFonts w:ascii="Calibri" w:hAnsi="Calibri"/>
        </w:rPr>
        <w:t>común</w:t>
      </w:r>
      <w:r w:rsidRPr="0001796D">
        <w:rPr>
          <w:rFonts w:ascii="Calibri" w:hAnsi="Calibri"/>
        </w:rPr>
        <w:t>.</w:t>
      </w:r>
    </w:p>
    <w:p w:rsidR="00962530" w:rsidRPr="0001796D" w:rsidRDefault="00962530" w:rsidP="00962530">
      <w:pPr>
        <w:rPr>
          <w:rFonts w:ascii="Calibri" w:hAnsi="Calibri"/>
          <w:b/>
        </w:rPr>
      </w:pPr>
    </w:p>
    <w:p w:rsidR="00962530" w:rsidRPr="0001796D" w:rsidRDefault="00962530" w:rsidP="00962530">
      <w:pPr>
        <w:numPr>
          <w:ilvl w:val="0"/>
          <w:numId w:val="5"/>
        </w:numPr>
        <w:tabs>
          <w:tab w:val="clear" w:pos="2340"/>
          <w:tab w:val="num" w:pos="1080"/>
        </w:tabs>
        <w:ind w:left="1080" w:firstLine="0"/>
        <w:rPr>
          <w:rFonts w:ascii="Calibri" w:hAnsi="Calibri"/>
        </w:rPr>
      </w:pPr>
      <w:r w:rsidRPr="0001796D">
        <w:rPr>
          <w:rFonts w:ascii="Calibri" w:hAnsi="Calibri"/>
          <w:b/>
        </w:rPr>
        <w:t xml:space="preserve">Núcleos de Goll y Burdach: </w:t>
      </w:r>
      <w:r w:rsidRPr="0001796D">
        <w:rPr>
          <w:rFonts w:ascii="Calibri" w:hAnsi="Calibri"/>
        </w:rPr>
        <w:t xml:space="preserve">Estos 2 </w:t>
      </w:r>
      <w:r w:rsidR="003F5423" w:rsidRPr="0001796D">
        <w:rPr>
          <w:rFonts w:ascii="Calibri" w:hAnsi="Calibri"/>
        </w:rPr>
        <w:t>núcleos</w:t>
      </w:r>
      <w:r w:rsidRPr="0001796D">
        <w:rPr>
          <w:rFonts w:ascii="Calibri" w:hAnsi="Calibri"/>
        </w:rPr>
        <w:t xml:space="preserve"> se encuentran en la parte inferior del bulbo en lo que la medula </w:t>
      </w:r>
      <w:r w:rsidR="003F5423" w:rsidRPr="0001796D">
        <w:rPr>
          <w:rFonts w:ascii="Calibri" w:hAnsi="Calibri"/>
        </w:rPr>
        <w:t>correspondería</w:t>
      </w:r>
      <w:r w:rsidRPr="0001796D">
        <w:rPr>
          <w:rFonts w:ascii="Calibri" w:hAnsi="Calibri"/>
        </w:rPr>
        <w:t xml:space="preserve"> al </w:t>
      </w:r>
      <w:r w:rsidR="003F5423" w:rsidRPr="0001796D">
        <w:rPr>
          <w:rFonts w:ascii="Calibri" w:hAnsi="Calibri"/>
        </w:rPr>
        <w:t>cordón</w:t>
      </w:r>
      <w:r w:rsidRPr="0001796D">
        <w:rPr>
          <w:rFonts w:ascii="Calibri" w:hAnsi="Calibri"/>
        </w:rPr>
        <w:t xml:space="preserve"> posterior, el de Goll por dentro del de Burdach</w:t>
      </w:r>
      <w:r w:rsidR="00EE3754" w:rsidRPr="0001796D">
        <w:rPr>
          <w:rFonts w:ascii="Calibri" w:hAnsi="Calibri"/>
        </w:rPr>
        <w:t>.</w:t>
      </w:r>
    </w:p>
    <w:p w:rsidR="00EE3754" w:rsidRPr="0001796D" w:rsidRDefault="00EE3754" w:rsidP="00EE3754">
      <w:pPr>
        <w:rPr>
          <w:rFonts w:ascii="Calibri" w:hAnsi="Calibri"/>
        </w:rPr>
      </w:pPr>
    </w:p>
    <w:p w:rsidR="00EE3754" w:rsidRPr="0001796D" w:rsidRDefault="00EE3754" w:rsidP="00962530">
      <w:pPr>
        <w:numPr>
          <w:ilvl w:val="0"/>
          <w:numId w:val="5"/>
        </w:numPr>
        <w:tabs>
          <w:tab w:val="clear" w:pos="2340"/>
          <w:tab w:val="num" w:pos="1080"/>
        </w:tabs>
        <w:ind w:left="1080" w:firstLine="0"/>
        <w:rPr>
          <w:rFonts w:ascii="Calibri" w:hAnsi="Calibri"/>
          <w:b/>
        </w:rPr>
      </w:pPr>
      <w:r w:rsidRPr="0001796D">
        <w:rPr>
          <w:rFonts w:ascii="Calibri" w:hAnsi="Calibri"/>
          <w:b/>
        </w:rPr>
        <w:t>Oliva protuberancial u oliva superior:</w:t>
      </w:r>
      <w:r w:rsidRPr="0001796D">
        <w:rPr>
          <w:rFonts w:ascii="Calibri" w:hAnsi="Calibri"/>
        </w:rPr>
        <w:t xml:space="preserve"> Se encuentra situada en la calota protuberancial. Sus axones constituyen la </w:t>
      </w:r>
      <w:r w:rsidRPr="0001796D">
        <w:rPr>
          <w:rFonts w:ascii="Calibri" w:hAnsi="Calibri"/>
          <w:b/>
        </w:rPr>
        <w:t>cinta de Reil lateral</w:t>
      </w:r>
      <w:r w:rsidRPr="0001796D">
        <w:rPr>
          <w:rFonts w:ascii="Calibri" w:hAnsi="Calibri"/>
        </w:rPr>
        <w:t xml:space="preserve"> teniendo por consiguiente una significación funcional auditiva.</w:t>
      </w:r>
    </w:p>
    <w:p w:rsidR="00EE3754" w:rsidRPr="0001796D" w:rsidRDefault="00EE3754" w:rsidP="00EE3754">
      <w:pPr>
        <w:rPr>
          <w:rFonts w:ascii="Calibri" w:hAnsi="Calibri"/>
          <w:b/>
        </w:rPr>
      </w:pPr>
    </w:p>
    <w:p w:rsidR="00EE3754" w:rsidRPr="0001796D" w:rsidRDefault="00EE3754" w:rsidP="00962530">
      <w:pPr>
        <w:numPr>
          <w:ilvl w:val="0"/>
          <w:numId w:val="5"/>
        </w:numPr>
        <w:tabs>
          <w:tab w:val="clear" w:pos="2340"/>
          <w:tab w:val="num" w:pos="1080"/>
        </w:tabs>
        <w:ind w:left="1080" w:firstLine="0"/>
        <w:rPr>
          <w:rFonts w:ascii="Calibri" w:hAnsi="Calibri"/>
        </w:rPr>
      </w:pPr>
      <w:r w:rsidRPr="0001796D">
        <w:rPr>
          <w:rFonts w:ascii="Calibri" w:hAnsi="Calibri"/>
          <w:b/>
        </w:rPr>
        <w:t xml:space="preserve">Oliva bulbar u oliva inferior: </w:t>
      </w:r>
      <w:r w:rsidRPr="0001796D">
        <w:rPr>
          <w:rFonts w:ascii="Calibri" w:hAnsi="Calibri"/>
        </w:rPr>
        <w:t>Se encuentra en la parte anterolateral del bulbo</w:t>
      </w:r>
      <w:r w:rsidR="00783522" w:rsidRPr="0001796D">
        <w:rPr>
          <w:rFonts w:ascii="Calibri" w:hAnsi="Calibri"/>
        </w:rPr>
        <w:t>.</w:t>
      </w:r>
    </w:p>
    <w:p w:rsidR="00783522" w:rsidRPr="0001796D" w:rsidRDefault="00783522" w:rsidP="00783522">
      <w:pPr>
        <w:rPr>
          <w:rFonts w:ascii="Calibri" w:hAnsi="Calibri"/>
        </w:rPr>
      </w:pPr>
    </w:p>
    <w:p w:rsidR="003F5423" w:rsidRPr="0001796D" w:rsidRDefault="003F5423" w:rsidP="00783522">
      <w:pPr>
        <w:rPr>
          <w:rFonts w:ascii="Calibri" w:hAnsi="Calibri"/>
        </w:rPr>
      </w:pPr>
    </w:p>
    <w:p w:rsidR="003F5423" w:rsidRPr="0001796D" w:rsidRDefault="003F5423" w:rsidP="00783522">
      <w:pPr>
        <w:rPr>
          <w:rFonts w:ascii="Calibri" w:hAnsi="Calibri"/>
        </w:rPr>
      </w:pPr>
    </w:p>
    <w:p w:rsidR="003F5423" w:rsidRPr="0001796D" w:rsidRDefault="003F5423" w:rsidP="00783522">
      <w:pPr>
        <w:rPr>
          <w:rFonts w:ascii="Calibri" w:hAnsi="Calibri"/>
        </w:rPr>
      </w:pPr>
    </w:p>
    <w:p w:rsidR="00783522" w:rsidRPr="0001796D" w:rsidRDefault="00783522" w:rsidP="00783522">
      <w:pPr>
        <w:ind w:left="1080"/>
        <w:rPr>
          <w:rFonts w:ascii="Calibri" w:hAnsi="Calibri"/>
          <w:b/>
        </w:rPr>
      </w:pPr>
    </w:p>
    <w:p w:rsidR="00783522" w:rsidRPr="0001796D" w:rsidRDefault="00783522" w:rsidP="00783522">
      <w:pPr>
        <w:rPr>
          <w:rFonts w:ascii="Calibri" w:hAnsi="Calibri"/>
          <w:b/>
        </w:rPr>
      </w:pPr>
      <w:r w:rsidRPr="0001796D">
        <w:rPr>
          <w:rFonts w:ascii="Calibri" w:hAnsi="Calibri"/>
          <w:b/>
        </w:rPr>
        <w:t xml:space="preserve">SUSTANCIA </w:t>
      </w:r>
      <w:r w:rsidR="009A1BDA" w:rsidRPr="0001796D">
        <w:rPr>
          <w:rFonts w:ascii="Calibri" w:hAnsi="Calibri"/>
          <w:b/>
        </w:rPr>
        <w:t>BLANCA DEL</w:t>
      </w:r>
      <w:r w:rsidRPr="0001796D">
        <w:rPr>
          <w:rFonts w:ascii="Calibri" w:hAnsi="Calibri"/>
          <w:b/>
        </w:rPr>
        <w:t xml:space="preserve"> TRONCO ENCEFALICO</w:t>
      </w:r>
    </w:p>
    <w:p w:rsidR="00783522" w:rsidRPr="0001796D" w:rsidRDefault="00783522" w:rsidP="00783522">
      <w:pPr>
        <w:rPr>
          <w:rFonts w:ascii="Calibri" w:hAnsi="Calibri"/>
          <w:b/>
        </w:rPr>
      </w:pPr>
    </w:p>
    <w:p w:rsidR="00783522" w:rsidRPr="0001796D" w:rsidRDefault="00783522" w:rsidP="00783522">
      <w:pPr>
        <w:rPr>
          <w:rFonts w:ascii="Calibri" w:hAnsi="Calibri"/>
        </w:rPr>
      </w:pPr>
      <w:r w:rsidRPr="0001796D">
        <w:rPr>
          <w:rFonts w:ascii="Calibri" w:hAnsi="Calibri"/>
        </w:rPr>
        <w:t>La sustancia blanca esta formada por</w:t>
      </w:r>
      <w:r w:rsidR="003F5423" w:rsidRPr="0001796D">
        <w:rPr>
          <w:rFonts w:ascii="Calibri" w:hAnsi="Calibri"/>
        </w:rPr>
        <w:t xml:space="preserve"> </w:t>
      </w:r>
      <w:r w:rsidRPr="0001796D">
        <w:rPr>
          <w:rFonts w:ascii="Calibri" w:hAnsi="Calibri"/>
        </w:rPr>
        <w:t xml:space="preserve">fibras nerviosas, la </w:t>
      </w:r>
      <w:r w:rsidR="003F5423" w:rsidRPr="0001796D">
        <w:rPr>
          <w:rFonts w:ascii="Calibri" w:hAnsi="Calibri"/>
        </w:rPr>
        <w:t>mayoría</w:t>
      </w:r>
      <w:r w:rsidRPr="0001796D">
        <w:rPr>
          <w:rFonts w:ascii="Calibri" w:hAnsi="Calibri"/>
        </w:rPr>
        <w:t xml:space="preserve"> mielinicas, que tienen una disposición longitudinal y transversal. Las fibras longitudinales </w:t>
      </w:r>
      <w:r w:rsidR="003F5423" w:rsidRPr="0001796D">
        <w:rPr>
          <w:rFonts w:ascii="Calibri" w:hAnsi="Calibri"/>
        </w:rPr>
        <w:t>están</w:t>
      </w:r>
      <w:r w:rsidRPr="0001796D">
        <w:rPr>
          <w:rFonts w:ascii="Calibri" w:hAnsi="Calibri"/>
        </w:rPr>
        <w:t xml:space="preserve"> representadas por haces que se originan en el cerebro, cerebelo o medula y van</w:t>
      </w:r>
      <w:r w:rsidR="003F5423" w:rsidRPr="0001796D">
        <w:rPr>
          <w:rFonts w:ascii="Calibri" w:hAnsi="Calibri"/>
        </w:rPr>
        <w:t xml:space="preserve"> a </w:t>
      </w:r>
      <w:r w:rsidR="008033E0" w:rsidRPr="0001796D">
        <w:rPr>
          <w:rFonts w:ascii="Calibri" w:hAnsi="Calibri"/>
        </w:rPr>
        <w:t>terminar o</w:t>
      </w:r>
      <w:r w:rsidR="003F5423" w:rsidRPr="0001796D">
        <w:rPr>
          <w:rFonts w:ascii="Calibri" w:hAnsi="Calibri"/>
        </w:rPr>
        <w:t xml:space="preserve"> simplemente parte</w:t>
      </w:r>
      <w:r w:rsidRPr="0001796D">
        <w:rPr>
          <w:rFonts w:ascii="Calibri" w:hAnsi="Calibri"/>
        </w:rPr>
        <w:t xml:space="preserve"> de su recorrido por el tronco </w:t>
      </w:r>
      <w:r w:rsidR="003F5423" w:rsidRPr="0001796D">
        <w:rPr>
          <w:rFonts w:ascii="Calibri" w:hAnsi="Calibri"/>
        </w:rPr>
        <w:t>encefálico</w:t>
      </w:r>
      <w:r w:rsidRPr="0001796D">
        <w:rPr>
          <w:rFonts w:ascii="Calibri" w:hAnsi="Calibri"/>
        </w:rPr>
        <w:t>.</w:t>
      </w:r>
    </w:p>
    <w:p w:rsidR="00783522" w:rsidRPr="0001796D" w:rsidRDefault="00783522" w:rsidP="00783522">
      <w:pPr>
        <w:rPr>
          <w:rFonts w:ascii="Calibri" w:hAnsi="Calibri"/>
        </w:rPr>
      </w:pPr>
      <w:r w:rsidRPr="0001796D">
        <w:rPr>
          <w:rFonts w:ascii="Calibri" w:hAnsi="Calibri"/>
        </w:rPr>
        <w:t xml:space="preserve">Esta constituida por la </w:t>
      </w:r>
      <w:r w:rsidR="003F5423" w:rsidRPr="0001796D">
        <w:rPr>
          <w:rFonts w:ascii="Calibri" w:hAnsi="Calibri"/>
          <w:b/>
        </w:rPr>
        <w:t>vía</w:t>
      </w:r>
      <w:r w:rsidRPr="0001796D">
        <w:rPr>
          <w:rFonts w:ascii="Calibri" w:hAnsi="Calibri"/>
          <w:b/>
        </w:rPr>
        <w:t xml:space="preserve"> motriz principal y la cinta de reil media</w:t>
      </w:r>
      <w:r w:rsidRPr="0001796D">
        <w:rPr>
          <w:rFonts w:ascii="Calibri" w:hAnsi="Calibri"/>
        </w:rPr>
        <w:t xml:space="preserve"> principalmente. Las fibras transversales se </w:t>
      </w:r>
      <w:r w:rsidR="003F5423" w:rsidRPr="0001796D">
        <w:rPr>
          <w:rFonts w:ascii="Calibri" w:hAnsi="Calibri"/>
        </w:rPr>
        <w:t>encuentran</w:t>
      </w:r>
      <w:r w:rsidRPr="0001796D">
        <w:rPr>
          <w:rFonts w:ascii="Calibri" w:hAnsi="Calibri"/>
        </w:rPr>
        <w:t xml:space="preserve"> principalmente en los pedúnculos cerebeloso</w:t>
      </w:r>
      <w:r w:rsidR="003F5423" w:rsidRPr="0001796D">
        <w:rPr>
          <w:rFonts w:ascii="Calibri" w:hAnsi="Calibri"/>
        </w:rPr>
        <w:t>s</w:t>
      </w:r>
      <w:r w:rsidR="00E67910" w:rsidRPr="0001796D">
        <w:rPr>
          <w:rFonts w:ascii="Calibri" w:hAnsi="Calibri"/>
        </w:rPr>
        <w:t>, estableciendo conexiones con el cer</w:t>
      </w:r>
      <w:r w:rsidR="003F5423" w:rsidRPr="0001796D">
        <w:rPr>
          <w:rFonts w:ascii="Calibri" w:hAnsi="Calibri"/>
        </w:rPr>
        <w:t>e</w:t>
      </w:r>
      <w:r w:rsidR="00E67910" w:rsidRPr="0001796D">
        <w:rPr>
          <w:rFonts w:ascii="Calibri" w:hAnsi="Calibri"/>
        </w:rPr>
        <w:t>belo.</w:t>
      </w:r>
    </w:p>
    <w:p w:rsidR="00962530" w:rsidRPr="0001796D" w:rsidRDefault="00962530" w:rsidP="00962530">
      <w:pPr>
        <w:ind w:left="1080"/>
        <w:rPr>
          <w:rFonts w:ascii="Calibri" w:hAnsi="Calibri"/>
          <w:b/>
        </w:rPr>
      </w:pPr>
    </w:p>
    <w:sectPr w:rsidR="00962530" w:rsidRPr="000179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447E8"/>
    <w:multiLevelType w:val="hybridMultilevel"/>
    <w:tmpl w:val="C19E4C7C"/>
    <w:lvl w:ilvl="0" w:tplc="8F60F682">
      <w:start w:val="1"/>
      <w:numFmt w:val="bullet"/>
      <w:lvlText w:val=""/>
      <w:lvlJc w:val="left"/>
      <w:pPr>
        <w:tabs>
          <w:tab w:val="num" w:pos="1140"/>
        </w:tabs>
        <w:ind w:left="1140" w:hanging="360"/>
      </w:pPr>
      <w:rPr>
        <w:rFonts w:ascii="Wingdings" w:hAnsi="Wingdings" w:hint="default"/>
      </w:rPr>
    </w:lvl>
    <w:lvl w:ilvl="1" w:tplc="2C0A0003" w:tentative="1">
      <w:start w:val="1"/>
      <w:numFmt w:val="bullet"/>
      <w:lvlText w:val="o"/>
      <w:lvlJc w:val="left"/>
      <w:pPr>
        <w:tabs>
          <w:tab w:val="num" w:pos="1440"/>
        </w:tabs>
        <w:ind w:left="1440" w:hanging="360"/>
      </w:pPr>
      <w:rPr>
        <w:rFonts w:ascii="Courier New" w:hAnsi="Courier New" w:cs="Courier New"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1">
    <w:nsid w:val="2FA50B1D"/>
    <w:multiLevelType w:val="hybridMultilevel"/>
    <w:tmpl w:val="9C70F7E0"/>
    <w:lvl w:ilvl="0" w:tplc="8F60F682">
      <w:start w:val="1"/>
      <w:numFmt w:val="bullet"/>
      <w:lvlText w:val=""/>
      <w:lvlJc w:val="left"/>
      <w:pPr>
        <w:tabs>
          <w:tab w:val="num" w:pos="1200"/>
        </w:tabs>
        <w:ind w:left="1200" w:hanging="360"/>
      </w:pPr>
      <w:rPr>
        <w:rFonts w:ascii="Wingdings" w:hAnsi="Wingdings" w:hint="default"/>
      </w:rPr>
    </w:lvl>
    <w:lvl w:ilvl="1" w:tplc="2C0A0003" w:tentative="1">
      <w:start w:val="1"/>
      <w:numFmt w:val="bullet"/>
      <w:lvlText w:val="o"/>
      <w:lvlJc w:val="left"/>
      <w:pPr>
        <w:tabs>
          <w:tab w:val="num" w:pos="1500"/>
        </w:tabs>
        <w:ind w:left="1500" w:hanging="360"/>
      </w:pPr>
      <w:rPr>
        <w:rFonts w:ascii="Courier New" w:hAnsi="Courier New" w:cs="Courier New" w:hint="default"/>
      </w:rPr>
    </w:lvl>
    <w:lvl w:ilvl="2" w:tplc="2C0A0005" w:tentative="1">
      <w:start w:val="1"/>
      <w:numFmt w:val="bullet"/>
      <w:lvlText w:val=""/>
      <w:lvlJc w:val="left"/>
      <w:pPr>
        <w:tabs>
          <w:tab w:val="num" w:pos="2220"/>
        </w:tabs>
        <w:ind w:left="2220" w:hanging="360"/>
      </w:pPr>
      <w:rPr>
        <w:rFonts w:ascii="Wingdings" w:hAnsi="Wingdings" w:hint="default"/>
      </w:rPr>
    </w:lvl>
    <w:lvl w:ilvl="3" w:tplc="2C0A0001" w:tentative="1">
      <w:start w:val="1"/>
      <w:numFmt w:val="bullet"/>
      <w:lvlText w:val=""/>
      <w:lvlJc w:val="left"/>
      <w:pPr>
        <w:tabs>
          <w:tab w:val="num" w:pos="2940"/>
        </w:tabs>
        <w:ind w:left="2940" w:hanging="360"/>
      </w:pPr>
      <w:rPr>
        <w:rFonts w:ascii="Symbol" w:hAnsi="Symbol" w:hint="default"/>
      </w:rPr>
    </w:lvl>
    <w:lvl w:ilvl="4" w:tplc="2C0A0003" w:tentative="1">
      <w:start w:val="1"/>
      <w:numFmt w:val="bullet"/>
      <w:lvlText w:val="o"/>
      <w:lvlJc w:val="left"/>
      <w:pPr>
        <w:tabs>
          <w:tab w:val="num" w:pos="3660"/>
        </w:tabs>
        <w:ind w:left="3660" w:hanging="360"/>
      </w:pPr>
      <w:rPr>
        <w:rFonts w:ascii="Courier New" w:hAnsi="Courier New" w:cs="Courier New" w:hint="default"/>
      </w:rPr>
    </w:lvl>
    <w:lvl w:ilvl="5" w:tplc="2C0A0005" w:tentative="1">
      <w:start w:val="1"/>
      <w:numFmt w:val="bullet"/>
      <w:lvlText w:val=""/>
      <w:lvlJc w:val="left"/>
      <w:pPr>
        <w:tabs>
          <w:tab w:val="num" w:pos="4380"/>
        </w:tabs>
        <w:ind w:left="4380" w:hanging="360"/>
      </w:pPr>
      <w:rPr>
        <w:rFonts w:ascii="Wingdings" w:hAnsi="Wingdings" w:hint="default"/>
      </w:rPr>
    </w:lvl>
    <w:lvl w:ilvl="6" w:tplc="2C0A0001" w:tentative="1">
      <w:start w:val="1"/>
      <w:numFmt w:val="bullet"/>
      <w:lvlText w:val=""/>
      <w:lvlJc w:val="left"/>
      <w:pPr>
        <w:tabs>
          <w:tab w:val="num" w:pos="5100"/>
        </w:tabs>
        <w:ind w:left="5100" w:hanging="360"/>
      </w:pPr>
      <w:rPr>
        <w:rFonts w:ascii="Symbol" w:hAnsi="Symbol" w:hint="default"/>
      </w:rPr>
    </w:lvl>
    <w:lvl w:ilvl="7" w:tplc="2C0A0003" w:tentative="1">
      <w:start w:val="1"/>
      <w:numFmt w:val="bullet"/>
      <w:lvlText w:val="o"/>
      <w:lvlJc w:val="left"/>
      <w:pPr>
        <w:tabs>
          <w:tab w:val="num" w:pos="5820"/>
        </w:tabs>
        <w:ind w:left="5820" w:hanging="360"/>
      </w:pPr>
      <w:rPr>
        <w:rFonts w:ascii="Courier New" w:hAnsi="Courier New" w:cs="Courier New" w:hint="default"/>
      </w:rPr>
    </w:lvl>
    <w:lvl w:ilvl="8" w:tplc="2C0A0005" w:tentative="1">
      <w:start w:val="1"/>
      <w:numFmt w:val="bullet"/>
      <w:lvlText w:val=""/>
      <w:lvlJc w:val="left"/>
      <w:pPr>
        <w:tabs>
          <w:tab w:val="num" w:pos="6540"/>
        </w:tabs>
        <w:ind w:left="6540" w:hanging="360"/>
      </w:pPr>
      <w:rPr>
        <w:rFonts w:ascii="Wingdings" w:hAnsi="Wingdings" w:hint="default"/>
      </w:rPr>
    </w:lvl>
  </w:abstractNum>
  <w:abstractNum w:abstractNumId="2">
    <w:nsid w:val="3061422C"/>
    <w:multiLevelType w:val="hybridMultilevel"/>
    <w:tmpl w:val="1BFCD2B4"/>
    <w:lvl w:ilvl="0" w:tplc="8F60F682">
      <w:start w:val="1"/>
      <w:numFmt w:val="bullet"/>
      <w:lvlText w:val=""/>
      <w:lvlJc w:val="left"/>
      <w:pPr>
        <w:tabs>
          <w:tab w:val="num" w:pos="1140"/>
        </w:tabs>
        <w:ind w:left="1140" w:hanging="360"/>
      </w:pPr>
      <w:rPr>
        <w:rFonts w:ascii="Wingdings" w:hAnsi="Wingdings" w:hint="default"/>
      </w:rPr>
    </w:lvl>
    <w:lvl w:ilvl="1" w:tplc="2C0A0003" w:tentative="1">
      <w:start w:val="1"/>
      <w:numFmt w:val="bullet"/>
      <w:lvlText w:val="o"/>
      <w:lvlJc w:val="left"/>
      <w:pPr>
        <w:tabs>
          <w:tab w:val="num" w:pos="1440"/>
        </w:tabs>
        <w:ind w:left="1440" w:hanging="360"/>
      </w:pPr>
      <w:rPr>
        <w:rFonts w:ascii="Courier New" w:hAnsi="Courier New" w:cs="Courier New"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3">
    <w:nsid w:val="6EC24B48"/>
    <w:multiLevelType w:val="hybridMultilevel"/>
    <w:tmpl w:val="49722028"/>
    <w:lvl w:ilvl="0" w:tplc="8F60F682">
      <w:start w:val="1"/>
      <w:numFmt w:val="bullet"/>
      <w:lvlText w:val=""/>
      <w:lvlJc w:val="left"/>
      <w:pPr>
        <w:tabs>
          <w:tab w:val="num" w:pos="1140"/>
        </w:tabs>
        <w:ind w:left="1140" w:hanging="360"/>
      </w:pPr>
      <w:rPr>
        <w:rFonts w:ascii="Wingdings" w:hAnsi="Wingdings" w:hint="default"/>
      </w:rPr>
    </w:lvl>
    <w:lvl w:ilvl="1" w:tplc="2C0A0003" w:tentative="1">
      <w:start w:val="1"/>
      <w:numFmt w:val="bullet"/>
      <w:lvlText w:val="o"/>
      <w:lvlJc w:val="left"/>
      <w:pPr>
        <w:tabs>
          <w:tab w:val="num" w:pos="1440"/>
        </w:tabs>
        <w:ind w:left="1440" w:hanging="360"/>
      </w:pPr>
      <w:rPr>
        <w:rFonts w:ascii="Courier New" w:hAnsi="Courier New" w:cs="Courier New"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4">
    <w:nsid w:val="7C84328B"/>
    <w:multiLevelType w:val="hybridMultilevel"/>
    <w:tmpl w:val="D1A2EB62"/>
    <w:lvl w:ilvl="0" w:tplc="B3F0A14E">
      <w:start w:val="1"/>
      <w:numFmt w:val="lowerLetter"/>
      <w:lvlText w:val="%1)"/>
      <w:lvlJc w:val="left"/>
      <w:pPr>
        <w:tabs>
          <w:tab w:val="num" w:pos="2340"/>
        </w:tabs>
        <w:ind w:left="2340" w:hanging="360"/>
      </w:pPr>
      <w:rPr>
        <w:rFonts w:hint="default"/>
        <w:b/>
      </w:rPr>
    </w:lvl>
    <w:lvl w:ilvl="1" w:tplc="2C0A0019" w:tentative="1">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4AD"/>
    <w:rsid w:val="0001397C"/>
    <w:rsid w:val="0001796D"/>
    <w:rsid w:val="0008160A"/>
    <w:rsid w:val="000E62DE"/>
    <w:rsid w:val="0010377C"/>
    <w:rsid w:val="001301BB"/>
    <w:rsid w:val="00185BA3"/>
    <w:rsid w:val="00197F90"/>
    <w:rsid w:val="002308D2"/>
    <w:rsid w:val="00233FCB"/>
    <w:rsid w:val="00336765"/>
    <w:rsid w:val="003625CC"/>
    <w:rsid w:val="003E0903"/>
    <w:rsid w:val="003E40B3"/>
    <w:rsid w:val="003F5423"/>
    <w:rsid w:val="004109B5"/>
    <w:rsid w:val="004172E1"/>
    <w:rsid w:val="00417CA7"/>
    <w:rsid w:val="006B795C"/>
    <w:rsid w:val="00783522"/>
    <w:rsid w:val="007D6E3F"/>
    <w:rsid w:val="008033E0"/>
    <w:rsid w:val="008248FC"/>
    <w:rsid w:val="008B5C4C"/>
    <w:rsid w:val="00962530"/>
    <w:rsid w:val="009A1BDA"/>
    <w:rsid w:val="00B13683"/>
    <w:rsid w:val="00B1480E"/>
    <w:rsid w:val="00B244AD"/>
    <w:rsid w:val="00C55449"/>
    <w:rsid w:val="00DC3BCA"/>
    <w:rsid w:val="00E67910"/>
    <w:rsid w:val="00EE375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73C51C5-4A83-4440-8533-07086B14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1049</Words>
  <Characters>5771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TRONCO ENCEFALICO</vt:lpstr>
    </vt:vector>
  </TitlesOfParts>
  <Company>Te : 0343-156239032</Company>
  <LinksUpToDate>false</LinksUpToDate>
  <CharactersWithSpaces>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TRONCO ENCEFALICO</dc:title>
  <dc:subject/>
  <dc:creator>Cybor Data</dc:creator>
  <cp:keywords/>
  <dc:description/>
  <cp:lastModifiedBy>Daiana Actis</cp:lastModifiedBy>
  <cp:revision>2</cp:revision>
  <dcterms:created xsi:type="dcterms:W3CDTF">2017-04-26T10:40:00Z</dcterms:created>
  <dcterms:modified xsi:type="dcterms:W3CDTF">2017-04-26T10:40:00Z</dcterms:modified>
</cp:coreProperties>
</file>