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D9D" w:rsidRDefault="00EF4D9D" w:rsidP="00EF4D9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proofErr w:type="spellStart"/>
      <w:r w:rsidRPr="00EF4D9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Clase</w:t>
      </w:r>
      <w:proofErr w:type="spellEnd"/>
      <w:r w:rsidRPr="00EF4D9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14</w:t>
      </w:r>
    </w:p>
    <w:p w:rsidR="00EF4D9D" w:rsidRDefault="00EF4D9D" w:rsidP="00EF4D9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</w:p>
    <w:p w:rsidR="00EF4D9D" w:rsidRDefault="00EF4D9D" w:rsidP="00EF4D9D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Eucaristía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</w:t>
      </w:r>
      <w:r>
        <w:rPr>
          <w:color w:val="000000"/>
          <w:sz w:val="28"/>
          <w:szCs w:val="27"/>
        </w:rPr>
        <w:t>: Sacramento en el que se perpetúa el sacrificio de la cruz, se contiene, ofrece y recibe al mismo Cristo y se significa y realiza la unidad del pueblo de Dios.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Materia</w:t>
      </w:r>
      <w:r>
        <w:rPr>
          <w:color w:val="000000"/>
          <w:sz w:val="28"/>
          <w:szCs w:val="27"/>
        </w:rPr>
        <w:t>: pan de trigo y vino de vid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Forma:</w:t>
      </w:r>
      <w:r>
        <w:rPr>
          <w:color w:val="000000"/>
          <w:sz w:val="28"/>
          <w:szCs w:val="27"/>
        </w:rPr>
        <w:t xml:space="preserve"> Esto es mi cuerpo, esta es mi sangre.</w:t>
      </w:r>
    </w:p>
    <w:p w:rsidR="00EF4D9D" w:rsidRDefault="00EF4D9D" w:rsidP="00EF4D9D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Efectos:</w:t>
      </w:r>
    </w:p>
    <w:p w:rsidR="00EF4D9D" w:rsidRDefault="00EF4D9D" w:rsidP="00EF4D9D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Unidad de la iglesia</w:t>
      </w:r>
    </w:p>
    <w:p w:rsidR="00EF4D9D" w:rsidRDefault="00EF4D9D" w:rsidP="00EF4D9D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Acrecienta la unión con Cristo</w:t>
      </w:r>
    </w:p>
    <w:p w:rsidR="00EF4D9D" w:rsidRDefault="00EF4D9D" w:rsidP="00EF4D9D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Nos separa del pecado</w:t>
      </w:r>
    </w:p>
    <w:p w:rsidR="00EF4D9D" w:rsidRDefault="00EF4D9D" w:rsidP="00EF4D9D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Fortalece la caridad</w:t>
      </w:r>
    </w:p>
    <w:p w:rsidR="00EF4D9D" w:rsidRDefault="00EF4D9D" w:rsidP="00EF4D9D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Anticipa la vida eterna.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</w:t>
      </w:r>
      <w:r>
        <w:rPr>
          <w:color w:val="000000"/>
          <w:sz w:val="28"/>
          <w:szCs w:val="27"/>
        </w:rPr>
        <w:t>: obispo, presbítero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>: todo bautizado que el derecho no se lo prohíba.</w:t>
      </w:r>
    </w:p>
    <w:p w:rsidR="00EF4D9D" w:rsidRDefault="00EF4D9D" w:rsidP="00EF4D9D">
      <w:pPr>
        <w:pStyle w:val="NormalWeb"/>
        <w:ind w:right="18"/>
        <w:jc w:val="center"/>
        <w:rPr>
          <w:b/>
          <w:bCs/>
          <w:color w:val="000000"/>
          <w:sz w:val="32"/>
          <w:szCs w:val="27"/>
        </w:rPr>
      </w:pPr>
    </w:p>
    <w:p w:rsidR="00EF4D9D" w:rsidRDefault="00EF4D9D" w:rsidP="00EF4D9D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Reconciliación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Definición: </w:t>
      </w:r>
      <w:r>
        <w:rPr>
          <w:color w:val="000000"/>
          <w:sz w:val="28"/>
          <w:szCs w:val="27"/>
        </w:rPr>
        <w:t>Sacramento por el que se percibe el perdón de los pecados cometidos después del bautismo.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Cuasi materia</w:t>
      </w:r>
      <w:r>
        <w:rPr>
          <w:color w:val="000000"/>
          <w:sz w:val="28"/>
          <w:szCs w:val="27"/>
        </w:rPr>
        <w:t>: contrita confesión de los pecados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Forma: oración de perdón.</w:t>
      </w:r>
    </w:p>
    <w:p w:rsidR="00EF4D9D" w:rsidRDefault="00EF4D9D" w:rsidP="00EF4D9D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Efectos:</w:t>
      </w:r>
    </w:p>
    <w:p w:rsidR="00EF4D9D" w:rsidRDefault="00EF4D9D" w:rsidP="00EF4D9D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Reconcilia con Dios</w:t>
      </w:r>
    </w:p>
    <w:p w:rsidR="00EF4D9D" w:rsidRDefault="00EF4D9D" w:rsidP="00EF4D9D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Reconcilia con la Iglesia</w:t>
      </w:r>
    </w:p>
    <w:p w:rsidR="00EF4D9D" w:rsidRDefault="00EF4D9D" w:rsidP="00EF4D9D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Da fuerzas espirituales para el combate cristiano.</w:t>
      </w:r>
    </w:p>
    <w:p w:rsidR="00EF4D9D" w:rsidRDefault="00EF4D9D" w:rsidP="00EF4D9D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Infunde paz y consuelo espiritual.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Ministro:</w:t>
      </w:r>
      <w:r>
        <w:rPr>
          <w:color w:val="000000"/>
          <w:sz w:val="28"/>
          <w:szCs w:val="27"/>
        </w:rPr>
        <w:t xml:space="preserve"> obispo y presbítero.</w:t>
      </w:r>
    </w:p>
    <w:p w:rsidR="00EF4D9D" w:rsidRDefault="00EF4D9D" w:rsidP="00EF4D9D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Sujeto:</w:t>
      </w:r>
      <w:r>
        <w:rPr>
          <w:color w:val="000000"/>
          <w:sz w:val="28"/>
          <w:szCs w:val="27"/>
        </w:rPr>
        <w:t xml:space="preserve">  todo bautizado que haya cometido pecado después de su bautismo.</w:t>
      </w:r>
    </w:p>
    <w:p w:rsidR="00EF4D9D" w:rsidRPr="00EF4D9D" w:rsidRDefault="00EF4D9D" w:rsidP="00EF4D9D">
      <w:pPr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</w:pPr>
    </w:p>
    <w:sectPr w:rsidR="00EF4D9D" w:rsidRPr="00EF4D9D" w:rsidSect="00EF4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228F2"/>
    <w:multiLevelType w:val="hybridMultilevel"/>
    <w:tmpl w:val="2B525302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0674D"/>
    <w:multiLevelType w:val="hybridMultilevel"/>
    <w:tmpl w:val="73109490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D"/>
    <w:rsid w:val="00E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2B00"/>
  <w15:chartTrackingRefBased/>
  <w15:docId w15:val="{EE95074D-748A-D241-A98A-052C5B9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F4D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mp480</dc:creator>
  <cp:keywords/>
  <dc:description/>
  <cp:lastModifiedBy>mp480</cp:lastModifiedBy>
  <cp:revision>1</cp:revision>
  <dcterms:created xsi:type="dcterms:W3CDTF">2020-08-18T21:59:00Z</dcterms:created>
  <dcterms:modified xsi:type="dcterms:W3CDTF">2020-08-18T22:02:00Z</dcterms:modified>
</cp:coreProperties>
</file>