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3765" w:rsidRPr="0019621C" w:rsidRDefault="005B3765" w:rsidP="005B3765">
      <w:pPr>
        <w:widowControl w:val="0"/>
        <w:autoSpaceDE w:val="0"/>
        <w:autoSpaceDN w:val="0"/>
        <w:adjustRightInd w:val="0"/>
        <w:jc w:val="center"/>
        <w:rPr>
          <w:b/>
          <w:bCs/>
          <w:sz w:val="40"/>
          <w:szCs w:val="40"/>
        </w:rPr>
      </w:pPr>
      <w:r w:rsidRPr="0019621C">
        <w:rPr>
          <w:b/>
          <w:bCs/>
          <w:sz w:val="40"/>
          <w:szCs w:val="40"/>
          <w:u w:val="single"/>
        </w:rPr>
        <w:t>UNIDAD 5</w:t>
      </w:r>
    </w:p>
    <w:p w:rsidR="005B3765" w:rsidRPr="0019621C" w:rsidRDefault="005B3765" w:rsidP="005B3765">
      <w:pPr>
        <w:widowControl w:val="0"/>
        <w:autoSpaceDE w:val="0"/>
        <w:autoSpaceDN w:val="0"/>
        <w:adjustRightInd w:val="0"/>
        <w:jc w:val="center"/>
        <w:rPr>
          <w:b/>
          <w:bCs/>
          <w:sz w:val="40"/>
          <w:szCs w:val="40"/>
        </w:rPr>
      </w:pPr>
    </w:p>
    <w:p w:rsidR="005B3765" w:rsidRPr="0019621C" w:rsidRDefault="005B3765" w:rsidP="005B3765">
      <w:pPr>
        <w:widowControl w:val="0"/>
        <w:autoSpaceDE w:val="0"/>
        <w:autoSpaceDN w:val="0"/>
        <w:adjustRightInd w:val="0"/>
        <w:jc w:val="center"/>
        <w:rPr>
          <w:b/>
          <w:bCs/>
          <w:sz w:val="40"/>
          <w:szCs w:val="40"/>
        </w:rPr>
      </w:pPr>
      <w:r w:rsidRPr="0019621C">
        <w:rPr>
          <w:b/>
          <w:bCs/>
          <w:sz w:val="40"/>
          <w:szCs w:val="40"/>
        </w:rPr>
        <w:t>“LA REVELACION PROGRESIVA DEL NOMBRE DE DIOS”</w:t>
      </w:r>
    </w:p>
    <w:p w:rsidR="005B3765" w:rsidRPr="0019621C" w:rsidRDefault="005B3765" w:rsidP="005B3765">
      <w:pPr>
        <w:widowControl w:val="0"/>
        <w:autoSpaceDE w:val="0"/>
        <w:autoSpaceDN w:val="0"/>
        <w:adjustRightInd w:val="0"/>
        <w:jc w:val="center"/>
        <w:rPr>
          <w:b/>
          <w:bCs/>
          <w:sz w:val="40"/>
          <w:szCs w:val="40"/>
        </w:rPr>
      </w:pPr>
    </w:p>
    <w:p w:rsidR="005B3765" w:rsidRPr="00245257" w:rsidRDefault="005B3765" w:rsidP="005B3765">
      <w:pPr>
        <w:widowControl w:val="0"/>
        <w:autoSpaceDE w:val="0"/>
        <w:autoSpaceDN w:val="0"/>
        <w:adjustRightInd w:val="0"/>
        <w:jc w:val="center"/>
        <w:rPr>
          <w:b/>
          <w:bCs/>
        </w:rPr>
      </w:pPr>
      <w:r w:rsidRPr="00245257">
        <w:rPr>
          <w:b/>
          <w:bCs/>
        </w:rPr>
        <w:t>I DIOS EN EL ANTIGUO TESTAMENTO.</w:t>
      </w:r>
    </w:p>
    <w:p w:rsidR="005B3765" w:rsidRPr="00245257" w:rsidRDefault="005B3765" w:rsidP="005B3765">
      <w:pPr>
        <w:widowControl w:val="0"/>
        <w:autoSpaceDE w:val="0"/>
        <w:autoSpaceDN w:val="0"/>
        <w:adjustRightInd w:val="0"/>
      </w:pPr>
    </w:p>
    <w:p w:rsidR="005B3765" w:rsidRPr="00245257" w:rsidRDefault="005B3765" w:rsidP="005B3765">
      <w:pPr>
        <w:widowControl w:val="0"/>
        <w:autoSpaceDE w:val="0"/>
        <w:autoSpaceDN w:val="0"/>
        <w:adjustRightInd w:val="0"/>
      </w:pPr>
      <w:r w:rsidRPr="00245257">
        <w:t>El nombre de Dios en el Antiguo Testamento.</w:t>
      </w:r>
    </w:p>
    <w:p w:rsidR="005B3765" w:rsidRPr="00245257" w:rsidRDefault="005B3765" w:rsidP="005B3765">
      <w:pPr>
        <w:widowControl w:val="0"/>
        <w:autoSpaceDE w:val="0"/>
        <w:autoSpaceDN w:val="0"/>
        <w:adjustRightInd w:val="0"/>
      </w:pPr>
      <w:r w:rsidRPr="00245257">
        <w:t>Análisis comparativo de las distintas tradiciones del Pentateuco.</w:t>
      </w:r>
    </w:p>
    <w:p w:rsidR="005B3765" w:rsidRPr="00245257" w:rsidRDefault="005B3765" w:rsidP="005B3765">
      <w:pPr>
        <w:widowControl w:val="0"/>
        <w:autoSpaceDE w:val="0"/>
        <w:autoSpaceDN w:val="0"/>
        <w:adjustRightInd w:val="0"/>
      </w:pPr>
      <w:r w:rsidRPr="00245257">
        <w:t>Análisis de Ex. 3</w:t>
      </w:r>
    </w:p>
    <w:p w:rsidR="005B3765" w:rsidRPr="00245257" w:rsidRDefault="005B3765" w:rsidP="005B3765">
      <w:pPr>
        <w:widowControl w:val="0"/>
        <w:autoSpaceDE w:val="0"/>
        <w:autoSpaceDN w:val="0"/>
        <w:adjustRightInd w:val="0"/>
      </w:pPr>
      <w:r w:rsidRPr="00245257">
        <w:t xml:space="preserve">Principales ideas sobre Dios en el Antiguo Testamento. </w:t>
      </w:r>
    </w:p>
    <w:p w:rsidR="005B3765" w:rsidRPr="00245257" w:rsidRDefault="005B3765" w:rsidP="005B3765">
      <w:pPr>
        <w:widowControl w:val="0"/>
        <w:autoSpaceDE w:val="0"/>
        <w:autoSpaceDN w:val="0"/>
        <w:adjustRightInd w:val="0"/>
      </w:pPr>
      <w:r w:rsidRPr="00245257">
        <w:t>La cuestión de Job.</w:t>
      </w:r>
    </w:p>
    <w:p w:rsidR="005B3765" w:rsidRPr="00245257" w:rsidRDefault="005B3765" w:rsidP="005B3765">
      <w:pPr>
        <w:widowControl w:val="0"/>
        <w:autoSpaceDE w:val="0"/>
        <w:autoSpaceDN w:val="0"/>
        <w:adjustRightInd w:val="0"/>
      </w:pPr>
      <w:r w:rsidRPr="00245257">
        <w:t>La idea de Dios como Padre en el Antiguo y Nuevo Testamento.</w:t>
      </w:r>
    </w:p>
    <w:p w:rsidR="005B3765" w:rsidRPr="00245257" w:rsidRDefault="005B3765" w:rsidP="005B3765">
      <w:pPr>
        <w:widowControl w:val="0"/>
        <w:autoSpaceDE w:val="0"/>
        <w:autoSpaceDN w:val="0"/>
        <w:adjustRightInd w:val="0"/>
      </w:pPr>
      <w:r w:rsidRPr="00245257">
        <w:t>El mesianismo.</w:t>
      </w:r>
    </w:p>
    <w:p w:rsidR="005B3765" w:rsidRDefault="005B3765" w:rsidP="005B3765"/>
    <w:p w:rsidR="005B3765" w:rsidRDefault="005B3765" w:rsidP="005B3765"/>
    <w:p w:rsidR="005B3765" w:rsidRDefault="005B3765" w:rsidP="005B3765"/>
    <w:p w:rsidR="005B3765" w:rsidRPr="001A0500" w:rsidRDefault="005B3765" w:rsidP="005B3765">
      <w:pPr>
        <w:jc w:val="center"/>
        <w:rPr>
          <w:b/>
          <w:bCs/>
          <w:color w:val="000000" w:themeColor="text1"/>
          <w:sz w:val="28"/>
          <w:szCs w:val="28"/>
          <w:u w:val="single"/>
        </w:rPr>
      </w:pPr>
      <w:r w:rsidRPr="001A0500">
        <w:rPr>
          <w:b/>
          <w:bCs/>
          <w:color w:val="000000" w:themeColor="text1"/>
          <w:sz w:val="28"/>
          <w:szCs w:val="28"/>
          <w:u w:val="single"/>
        </w:rPr>
        <w:t>El Nombre de Dios en el AT</w:t>
      </w:r>
    </w:p>
    <w:p w:rsidR="005B3765" w:rsidRPr="001A0500" w:rsidRDefault="005B3765" w:rsidP="005B3765">
      <w:pPr>
        <w:jc w:val="center"/>
        <w:rPr>
          <w:b/>
          <w:bCs/>
          <w:color w:val="000000" w:themeColor="text1"/>
          <w:sz w:val="28"/>
          <w:szCs w:val="28"/>
          <w:u w:val="single"/>
        </w:rPr>
      </w:pPr>
    </w:p>
    <w:p w:rsidR="005B3765" w:rsidRPr="001A0500" w:rsidRDefault="005B3765" w:rsidP="005B3765">
      <w:pPr>
        <w:jc w:val="both"/>
        <w:rPr>
          <w:color w:val="000000" w:themeColor="text1"/>
          <w:sz w:val="28"/>
          <w:szCs w:val="28"/>
        </w:rPr>
      </w:pPr>
    </w:p>
    <w:p w:rsidR="005B3765" w:rsidRPr="001A0500" w:rsidRDefault="005B3765" w:rsidP="005B3765">
      <w:pPr>
        <w:jc w:val="both"/>
        <w:rPr>
          <w:i/>
          <w:color w:val="000000" w:themeColor="text1"/>
          <w:sz w:val="28"/>
          <w:szCs w:val="28"/>
        </w:rPr>
      </w:pPr>
      <w:r w:rsidRPr="001A0500">
        <w:rPr>
          <w:i/>
          <w:color w:val="000000" w:themeColor="text1"/>
          <w:sz w:val="28"/>
          <w:szCs w:val="28"/>
        </w:rPr>
        <w:t>Entregar el significado de los nombres de cada alumno para que lo vea y exprese en que se siente reflejado.</w:t>
      </w:r>
    </w:p>
    <w:p w:rsidR="005B3765" w:rsidRPr="001A0500" w:rsidRDefault="005B3765" w:rsidP="005B3765">
      <w:pPr>
        <w:jc w:val="both"/>
        <w:rPr>
          <w:i/>
          <w:color w:val="000000" w:themeColor="text1"/>
          <w:sz w:val="28"/>
          <w:szCs w:val="28"/>
        </w:rPr>
      </w:pPr>
    </w:p>
    <w:p w:rsidR="005B3765" w:rsidRPr="001A0500" w:rsidRDefault="005B3765" w:rsidP="005B3765">
      <w:pPr>
        <w:jc w:val="both"/>
        <w:rPr>
          <w:color w:val="000000" w:themeColor="text1"/>
          <w:sz w:val="28"/>
          <w:szCs w:val="28"/>
        </w:rPr>
      </w:pPr>
      <w:r w:rsidRPr="001A0500">
        <w:rPr>
          <w:color w:val="000000" w:themeColor="text1"/>
          <w:sz w:val="28"/>
          <w:szCs w:val="28"/>
        </w:rPr>
        <w:t xml:space="preserve">Dios se reveló a su pueblo Israel dándole a conocer su Nombre. El nombre expresa la esencia, la identidad de la persona y el sentido de su vida. Dios tiene un nombre. No es una fuerza anónima. Comunicar su nombre es darse a conocer a los otros. Es, en cierta manera, comunicarse a sí mismo haciéndose accesible, capaz de ser más íntimamente conocido y de ser invocado personalmente. </w:t>
      </w:r>
    </w:p>
    <w:p w:rsidR="005B3765" w:rsidRPr="001A0500" w:rsidRDefault="005B3765" w:rsidP="005B3765">
      <w:pPr>
        <w:jc w:val="both"/>
        <w:rPr>
          <w:color w:val="000000" w:themeColor="text1"/>
          <w:sz w:val="28"/>
          <w:szCs w:val="28"/>
        </w:rPr>
      </w:pPr>
    </w:p>
    <w:p w:rsidR="005B3765" w:rsidRPr="001A0500" w:rsidRDefault="005B3765" w:rsidP="005B3765">
      <w:pPr>
        <w:jc w:val="both"/>
        <w:rPr>
          <w:color w:val="000000" w:themeColor="text1"/>
          <w:sz w:val="28"/>
          <w:szCs w:val="28"/>
        </w:rPr>
      </w:pPr>
      <w:r w:rsidRPr="001A0500">
        <w:rPr>
          <w:color w:val="000000" w:themeColor="text1"/>
          <w:sz w:val="28"/>
          <w:szCs w:val="28"/>
        </w:rPr>
        <w:t>El hecho de que Dios se nos revela en muchos nombres diferentes está reflejando el hecho de que muchas facetas del carácter de Dios son representadas por cada uno de estos nombres.</w:t>
      </w:r>
    </w:p>
    <w:p w:rsidR="005B3765" w:rsidRPr="001A0500" w:rsidRDefault="005B3765" w:rsidP="005B3765">
      <w:pPr>
        <w:jc w:val="both"/>
        <w:rPr>
          <w:b/>
          <w:bCs/>
          <w:color w:val="000000" w:themeColor="text1"/>
          <w:sz w:val="28"/>
          <w:szCs w:val="28"/>
        </w:rPr>
      </w:pPr>
    </w:p>
    <w:p w:rsidR="005B3765" w:rsidRPr="001A0500" w:rsidRDefault="005B3765" w:rsidP="005B3765">
      <w:pPr>
        <w:jc w:val="both"/>
        <w:rPr>
          <w:bCs/>
          <w:i/>
          <w:color w:val="000000" w:themeColor="text1"/>
          <w:sz w:val="28"/>
          <w:szCs w:val="28"/>
        </w:rPr>
      </w:pPr>
      <w:r w:rsidRPr="001A0500">
        <w:rPr>
          <w:bCs/>
          <w:i/>
          <w:color w:val="000000" w:themeColor="text1"/>
          <w:sz w:val="28"/>
          <w:szCs w:val="28"/>
        </w:rPr>
        <w:t>Experiencia humana cuando te llaman por el nombre, o cuando alguien a quien vos apreciás te recuerda cuando vos no lo esperás, o lo feo de cuando uno no se acuerda el nombre de alguien.</w:t>
      </w:r>
    </w:p>
    <w:p w:rsidR="005B3765" w:rsidRPr="001A0500" w:rsidRDefault="005B3765" w:rsidP="005B3765">
      <w:pPr>
        <w:jc w:val="both"/>
        <w:rPr>
          <w:bCs/>
          <w:i/>
          <w:color w:val="000000" w:themeColor="text1"/>
          <w:sz w:val="28"/>
          <w:szCs w:val="28"/>
        </w:rPr>
      </w:pPr>
    </w:p>
    <w:p w:rsidR="005B3765" w:rsidRPr="001A0500" w:rsidRDefault="005B3765" w:rsidP="005B3765">
      <w:pPr>
        <w:jc w:val="both"/>
        <w:rPr>
          <w:color w:val="000000" w:themeColor="text1"/>
          <w:sz w:val="28"/>
          <w:szCs w:val="28"/>
        </w:rPr>
      </w:pPr>
      <w:r w:rsidRPr="001A0500">
        <w:rPr>
          <w:color w:val="000000" w:themeColor="text1"/>
          <w:sz w:val="28"/>
          <w:szCs w:val="28"/>
        </w:rPr>
        <w:t>Dios se reveló progresivamente y bajo diversos nombres a su pueblo:</w:t>
      </w:r>
    </w:p>
    <w:p w:rsidR="005B3765" w:rsidRPr="001A0500" w:rsidRDefault="005B3765" w:rsidP="005B3765">
      <w:pPr>
        <w:jc w:val="both"/>
        <w:rPr>
          <w:color w:val="000000" w:themeColor="text1"/>
          <w:sz w:val="28"/>
          <w:szCs w:val="28"/>
        </w:rPr>
      </w:pPr>
    </w:p>
    <w:p w:rsidR="005B3765" w:rsidRPr="001A0500" w:rsidRDefault="005B3765" w:rsidP="005B3765">
      <w:pPr>
        <w:pStyle w:val="Prrafodelista"/>
        <w:numPr>
          <w:ilvl w:val="0"/>
          <w:numId w:val="1"/>
        </w:numPr>
        <w:spacing w:after="0" w:line="240" w:lineRule="auto"/>
        <w:jc w:val="both"/>
        <w:rPr>
          <w:rFonts w:ascii="Times New Roman" w:hAnsi="Times New Roman" w:cs="Times New Roman"/>
          <w:color w:val="000000" w:themeColor="text1"/>
          <w:sz w:val="28"/>
          <w:szCs w:val="28"/>
        </w:rPr>
      </w:pPr>
      <w:r w:rsidRPr="001A0500">
        <w:rPr>
          <w:rFonts w:ascii="Times New Roman" w:hAnsi="Times New Roman" w:cs="Times New Roman"/>
          <w:color w:val="000000" w:themeColor="text1"/>
          <w:sz w:val="28"/>
          <w:szCs w:val="28"/>
        </w:rPr>
        <w:t xml:space="preserve">´El - ´Elohim: </w:t>
      </w:r>
    </w:p>
    <w:p w:rsidR="005B3765" w:rsidRPr="001A0500" w:rsidRDefault="005B3765" w:rsidP="005B3765">
      <w:pPr>
        <w:pStyle w:val="Prrafodelista"/>
        <w:numPr>
          <w:ilvl w:val="1"/>
          <w:numId w:val="1"/>
        </w:numPr>
        <w:spacing w:after="0" w:line="240" w:lineRule="auto"/>
        <w:jc w:val="both"/>
        <w:rPr>
          <w:rFonts w:ascii="Times New Roman" w:hAnsi="Times New Roman" w:cs="Times New Roman"/>
          <w:color w:val="000000" w:themeColor="text1"/>
          <w:sz w:val="28"/>
          <w:szCs w:val="28"/>
        </w:rPr>
      </w:pPr>
      <w:r w:rsidRPr="001A0500">
        <w:rPr>
          <w:rFonts w:ascii="Times New Roman" w:hAnsi="Times New Roman" w:cs="Times New Roman"/>
          <w:color w:val="000000" w:themeColor="text1"/>
          <w:sz w:val="28"/>
          <w:szCs w:val="28"/>
        </w:rPr>
        <w:t>La palabra "´El” es la palabra más común en el mundo semítico para "Dios” (la palabra árabe "Alá” tiene la misma raíz). Aparece 240 veces en el AT. Esta palabra se usó para "Dios” en la antigüedad en todo el oriente. La raíz de esta palabra viene de "</w:t>
      </w:r>
      <w:r w:rsidRPr="001A0500">
        <w:rPr>
          <w:rFonts w:ascii="Times New Roman" w:hAnsi="Times New Roman" w:cs="Times New Roman"/>
          <w:i/>
          <w:iCs/>
          <w:color w:val="000000" w:themeColor="text1"/>
          <w:sz w:val="28"/>
          <w:szCs w:val="28"/>
        </w:rPr>
        <w:t>‘ul</w:t>
      </w:r>
      <w:r w:rsidRPr="001A0500">
        <w:rPr>
          <w:rFonts w:ascii="Times New Roman" w:hAnsi="Times New Roman" w:cs="Times New Roman"/>
          <w:color w:val="000000" w:themeColor="text1"/>
          <w:sz w:val="28"/>
          <w:szCs w:val="28"/>
        </w:rPr>
        <w:t xml:space="preserve">” (= ser fuerte). Los significados derivados serían "El Fuerte, El Líder, El Señor”. Es un nombre de Dios que expresa el poder y la superioridad de Dios en relación con el hombre. </w:t>
      </w:r>
      <w:r w:rsidRPr="001A0500">
        <w:rPr>
          <w:rFonts w:ascii="Times New Roman" w:hAnsi="Times New Roman" w:cs="Times New Roman"/>
          <w:b/>
          <w:bCs/>
          <w:color w:val="000000" w:themeColor="text1"/>
          <w:sz w:val="28"/>
          <w:szCs w:val="28"/>
        </w:rPr>
        <w:t>Gén 32, 28</w:t>
      </w:r>
    </w:p>
    <w:p w:rsidR="005B3765" w:rsidRPr="001A0500" w:rsidRDefault="005B3765" w:rsidP="005B3765">
      <w:pPr>
        <w:pStyle w:val="Prrafodelista"/>
        <w:numPr>
          <w:ilvl w:val="1"/>
          <w:numId w:val="1"/>
        </w:numPr>
        <w:spacing w:after="0" w:line="240" w:lineRule="auto"/>
        <w:jc w:val="both"/>
        <w:rPr>
          <w:rFonts w:ascii="Times New Roman" w:hAnsi="Times New Roman" w:cs="Times New Roman"/>
          <w:color w:val="000000" w:themeColor="text1"/>
          <w:sz w:val="28"/>
          <w:szCs w:val="28"/>
        </w:rPr>
      </w:pPr>
      <w:r w:rsidRPr="001A0500">
        <w:rPr>
          <w:rFonts w:ascii="Times New Roman" w:hAnsi="Times New Roman" w:cs="Times New Roman"/>
          <w:color w:val="000000" w:themeColor="text1"/>
          <w:sz w:val="28"/>
          <w:szCs w:val="28"/>
        </w:rPr>
        <w:t>Elohim es plural, no plural mayestático, como tampoco politeísta sino intensivo. Aparece 2600 veces en el AT</w:t>
      </w:r>
      <w:r w:rsidRPr="001A0500">
        <w:rPr>
          <w:rFonts w:ascii="Times New Roman" w:hAnsi="Times New Roman" w:cs="Times New Roman"/>
          <w:i/>
          <w:iCs/>
          <w:color w:val="000000" w:themeColor="text1"/>
          <w:sz w:val="28"/>
          <w:szCs w:val="28"/>
        </w:rPr>
        <w:t xml:space="preserve">Elohim </w:t>
      </w:r>
      <w:r w:rsidRPr="001A0500">
        <w:rPr>
          <w:rFonts w:ascii="Times New Roman" w:hAnsi="Times New Roman" w:cs="Times New Roman"/>
          <w:color w:val="000000" w:themeColor="text1"/>
          <w:sz w:val="28"/>
          <w:szCs w:val="28"/>
        </w:rPr>
        <w:t xml:space="preserve">sale 2570 veces en el AT y por regla general </w:t>
      </w:r>
      <w:r w:rsidRPr="001A0500">
        <w:rPr>
          <w:rFonts w:ascii="Times New Roman" w:hAnsi="Times New Roman" w:cs="Times New Roman"/>
          <w:color w:val="000000" w:themeColor="text1"/>
          <w:sz w:val="28"/>
          <w:szCs w:val="28"/>
        </w:rPr>
        <w:lastRenderedPageBreak/>
        <w:t xml:space="preserve">no habla de una pluralidad de dioses. La forma es una forma intensiva de </w:t>
      </w:r>
      <w:r w:rsidRPr="001A0500">
        <w:rPr>
          <w:rFonts w:ascii="Times New Roman" w:hAnsi="Times New Roman" w:cs="Times New Roman"/>
          <w:i/>
          <w:iCs/>
          <w:color w:val="000000" w:themeColor="text1"/>
          <w:sz w:val="28"/>
          <w:szCs w:val="28"/>
        </w:rPr>
        <w:t>El</w:t>
      </w:r>
      <w:r w:rsidRPr="001A0500">
        <w:rPr>
          <w:rFonts w:ascii="Times New Roman" w:hAnsi="Times New Roman" w:cs="Times New Roman"/>
          <w:color w:val="000000" w:themeColor="text1"/>
          <w:sz w:val="28"/>
          <w:szCs w:val="28"/>
        </w:rPr>
        <w:t xml:space="preserve"> y por lo tanto expresa la plenitud del poder de Dios. La traducción de la palabra es </w:t>
      </w:r>
      <w:r w:rsidRPr="001A0500">
        <w:rPr>
          <w:rFonts w:ascii="Times New Roman" w:hAnsi="Times New Roman" w:cs="Times New Roman"/>
          <w:i/>
          <w:iCs/>
          <w:color w:val="000000" w:themeColor="text1"/>
          <w:sz w:val="28"/>
          <w:szCs w:val="28"/>
        </w:rPr>
        <w:t>Dios</w:t>
      </w:r>
      <w:r w:rsidRPr="001A0500">
        <w:rPr>
          <w:rFonts w:ascii="Times New Roman" w:hAnsi="Times New Roman" w:cs="Times New Roman"/>
          <w:color w:val="000000" w:themeColor="text1"/>
          <w:sz w:val="28"/>
          <w:szCs w:val="28"/>
        </w:rPr>
        <w:t xml:space="preserve"> o </w:t>
      </w:r>
      <w:r w:rsidRPr="001A0500">
        <w:rPr>
          <w:rFonts w:ascii="Times New Roman" w:hAnsi="Times New Roman" w:cs="Times New Roman"/>
          <w:i/>
          <w:iCs/>
          <w:color w:val="000000" w:themeColor="text1"/>
          <w:sz w:val="28"/>
          <w:szCs w:val="28"/>
        </w:rPr>
        <w:t>Deidad</w:t>
      </w:r>
      <w:r w:rsidRPr="001A0500">
        <w:rPr>
          <w:rFonts w:ascii="Times New Roman" w:hAnsi="Times New Roman" w:cs="Times New Roman"/>
          <w:color w:val="000000" w:themeColor="text1"/>
          <w:sz w:val="28"/>
          <w:szCs w:val="28"/>
        </w:rPr>
        <w:t xml:space="preserve">. Se refiere al aspecto sobrenatural y trascendente de Dios. </w:t>
      </w:r>
      <w:r w:rsidRPr="001A0500">
        <w:rPr>
          <w:rFonts w:ascii="Times New Roman" w:hAnsi="Times New Roman" w:cs="Times New Roman"/>
          <w:b/>
          <w:bCs/>
          <w:color w:val="000000" w:themeColor="text1"/>
          <w:sz w:val="28"/>
          <w:szCs w:val="28"/>
        </w:rPr>
        <w:t>Gén 1,1</w:t>
      </w:r>
      <w:r w:rsidRPr="001A0500">
        <w:rPr>
          <w:rFonts w:ascii="Times New Roman" w:hAnsi="Times New Roman" w:cs="Times New Roman"/>
          <w:color w:val="000000" w:themeColor="text1"/>
          <w:sz w:val="28"/>
          <w:szCs w:val="28"/>
        </w:rPr>
        <w:t xml:space="preserve"> </w:t>
      </w:r>
    </w:p>
    <w:p w:rsidR="005B3765" w:rsidRPr="001A0500" w:rsidRDefault="005B3765" w:rsidP="005B3765">
      <w:pPr>
        <w:pStyle w:val="Prrafodelista"/>
        <w:numPr>
          <w:ilvl w:val="1"/>
          <w:numId w:val="1"/>
        </w:numPr>
        <w:spacing w:after="0" w:line="240" w:lineRule="auto"/>
        <w:jc w:val="both"/>
        <w:rPr>
          <w:rFonts w:ascii="Times New Roman" w:hAnsi="Times New Roman" w:cs="Times New Roman"/>
          <w:color w:val="000000" w:themeColor="text1"/>
          <w:sz w:val="28"/>
          <w:szCs w:val="28"/>
        </w:rPr>
      </w:pPr>
      <w:r w:rsidRPr="001A0500">
        <w:rPr>
          <w:rFonts w:ascii="Times New Roman" w:hAnsi="Times New Roman" w:cs="Times New Roman"/>
          <w:color w:val="000000" w:themeColor="text1"/>
          <w:sz w:val="28"/>
          <w:szCs w:val="28"/>
        </w:rPr>
        <w:t>Formas compuestas:</w:t>
      </w:r>
    </w:p>
    <w:p w:rsidR="005B3765" w:rsidRPr="001A0500" w:rsidRDefault="005B3765" w:rsidP="005B3765">
      <w:pPr>
        <w:pStyle w:val="Prrafodelista"/>
        <w:numPr>
          <w:ilvl w:val="2"/>
          <w:numId w:val="1"/>
        </w:numPr>
        <w:spacing w:after="0" w:line="240" w:lineRule="auto"/>
        <w:jc w:val="both"/>
        <w:rPr>
          <w:rFonts w:ascii="Times New Roman" w:hAnsi="Times New Roman" w:cs="Times New Roman"/>
          <w:color w:val="000000" w:themeColor="text1"/>
          <w:sz w:val="28"/>
          <w:szCs w:val="28"/>
        </w:rPr>
      </w:pPr>
      <w:r w:rsidRPr="001A0500">
        <w:rPr>
          <w:rFonts w:ascii="Times New Roman" w:hAnsi="Times New Roman" w:cs="Times New Roman"/>
          <w:color w:val="000000" w:themeColor="text1"/>
          <w:sz w:val="28"/>
          <w:szCs w:val="28"/>
        </w:rPr>
        <w:t>´El-Elyon, Dios Altísimo, Gén. 14,19-22</w:t>
      </w:r>
    </w:p>
    <w:p w:rsidR="005B3765" w:rsidRPr="001A0500" w:rsidRDefault="005B3765" w:rsidP="005B3765">
      <w:pPr>
        <w:pStyle w:val="Prrafodelista"/>
        <w:numPr>
          <w:ilvl w:val="2"/>
          <w:numId w:val="1"/>
        </w:numPr>
        <w:spacing w:after="0" w:line="240" w:lineRule="auto"/>
        <w:jc w:val="both"/>
        <w:rPr>
          <w:rFonts w:ascii="Times New Roman" w:hAnsi="Times New Roman" w:cs="Times New Roman"/>
          <w:color w:val="000000" w:themeColor="text1"/>
          <w:sz w:val="28"/>
          <w:szCs w:val="28"/>
        </w:rPr>
      </w:pPr>
      <w:r w:rsidRPr="001A0500">
        <w:rPr>
          <w:rFonts w:ascii="Times New Roman" w:hAnsi="Times New Roman" w:cs="Times New Roman"/>
          <w:color w:val="000000" w:themeColor="text1"/>
          <w:sz w:val="28"/>
          <w:szCs w:val="28"/>
        </w:rPr>
        <w:t>´El-Sadday, Dios omnipotente o de las montañas, Gén. 17,1</w:t>
      </w:r>
    </w:p>
    <w:p w:rsidR="005B3765" w:rsidRPr="001A0500" w:rsidRDefault="005B3765" w:rsidP="005B3765">
      <w:pPr>
        <w:pStyle w:val="Prrafodelista"/>
        <w:numPr>
          <w:ilvl w:val="2"/>
          <w:numId w:val="1"/>
        </w:numPr>
        <w:spacing w:after="0" w:line="240" w:lineRule="auto"/>
        <w:jc w:val="both"/>
        <w:rPr>
          <w:rFonts w:ascii="Times New Roman" w:hAnsi="Times New Roman" w:cs="Times New Roman"/>
          <w:color w:val="000000" w:themeColor="text1"/>
          <w:sz w:val="28"/>
          <w:szCs w:val="28"/>
        </w:rPr>
      </w:pPr>
      <w:r w:rsidRPr="001A0500">
        <w:rPr>
          <w:rFonts w:ascii="Times New Roman" w:hAnsi="Times New Roman" w:cs="Times New Roman"/>
          <w:color w:val="000000" w:themeColor="text1"/>
          <w:sz w:val="28"/>
          <w:szCs w:val="28"/>
        </w:rPr>
        <w:t>´El-‘Olam, Dios eterno, Gén. 21,23</w:t>
      </w:r>
    </w:p>
    <w:p w:rsidR="005B3765" w:rsidRPr="001A0500" w:rsidRDefault="005B3765" w:rsidP="005B3765">
      <w:pPr>
        <w:pStyle w:val="Prrafodelista"/>
        <w:numPr>
          <w:ilvl w:val="2"/>
          <w:numId w:val="1"/>
        </w:numPr>
        <w:spacing w:after="0" w:line="240" w:lineRule="auto"/>
        <w:jc w:val="both"/>
        <w:rPr>
          <w:rFonts w:ascii="Times New Roman" w:hAnsi="Times New Roman" w:cs="Times New Roman"/>
          <w:color w:val="000000" w:themeColor="text1"/>
          <w:sz w:val="28"/>
          <w:szCs w:val="28"/>
        </w:rPr>
      </w:pPr>
      <w:r w:rsidRPr="001A0500">
        <w:rPr>
          <w:rFonts w:ascii="Times New Roman" w:hAnsi="Times New Roman" w:cs="Times New Roman"/>
          <w:color w:val="000000" w:themeColor="text1"/>
          <w:sz w:val="28"/>
          <w:szCs w:val="28"/>
        </w:rPr>
        <w:t>´El-Betel, Dios de Betel, Gén. 35,7</w:t>
      </w:r>
    </w:p>
    <w:p w:rsidR="005B3765" w:rsidRPr="001A0500" w:rsidRDefault="005B3765" w:rsidP="005B3765">
      <w:pPr>
        <w:pStyle w:val="Prrafodelista"/>
        <w:numPr>
          <w:ilvl w:val="2"/>
          <w:numId w:val="1"/>
        </w:numPr>
        <w:spacing w:after="0" w:line="240" w:lineRule="auto"/>
        <w:jc w:val="both"/>
        <w:rPr>
          <w:rFonts w:ascii="Times New Roman" w:hAnsi="Times New Roman" w:cs="Times New Roman"/>
          <w:color w:val="000000" w:themeColor="text1"/>
          <w:sz w:val="28"/>
          <w:szCs w:val="28"/>
        </w:rPr>
      </w:pPr>
      <w:r w:rsidRPr="001A0500">
        <w:rPr>
          <w:rFonts w:ascii="Times New Roman" w:hAnsi="Times New Roman" w:cs="Times New Roman"/>
          <w:color w:val="000000" w:themeColor="text1"/>
          <w:sz w:val="28"/>
          <w:szCs w:val="28"/>
        </w:rPr>
        <w:t>´El-Roí, Dios que ve, Gén 16,13</w:t>
      </w:r>
    </w:p>
    <w:p w:rsidR="005B3765" w:rsidRPr="001A0500" w:rsidRDefault="005B3765" w:rsidP="005B3765">
      <w:pPr>
        <w:pStyle w:val="Prrafodelista"/>
        <w:numPr>
          <w:ilvl w:val="0"/>
          <w:numId w:val="1"/>
        </w:numPr>
        <w:spacing w:after="0" w:line="240" w:lineRule="auto"/>
        <w:jc w:val="both"/>
        <w:rPr>
          <w:rFonts w:ascii="Times New Roman" w:hAnsi="Times New Roman" w:cs="Times New Roman"/>
          <w:color w:val="000000" w:themeColor="text1"/>
          <w:sz w:val="28"/>
          <w:szCs w:val="28"/>
        </w:rPr>
      </w:pPr>
      <w:r w:rsidRPr="001A0500">
        <w:rPr>
          <w:rFonts w:ascii="Times New Roman" w:hAnsi="Times New Roman" w:cs="Times New Roman"/>
          <w:color w:val="000000" w:themeColor="text1"/>
          <w:sz w:val="28"/>
          <w:szCs w:val="28"/>
        </w:rPr>
        <w:t xml:space="preserve">YHWH: Nombre Divino revelado a Moisés en la teofanía de la zarza ardiente, en el umbral del Éxodo y de la Alianza del Sinaí. Aparece 6830 veces en el AT, ordinariamente se utiliza en la forma completa de cuatro letras (tetragrama) aunque se encuentra en su forma reducida </w:t>
      </w:r>
      <w:r w:rsidRPr="001A0500">
        <w:rPr>
          <w:rFonts w:ascii="Times New Roman" w:hAnsi="Times New Roman" w:cs="Times New Roman"/>
          <w:i/>
          <w:color w:val="000000" w:themeColor="text1"/>
          <w:sz w:val="28"/>
          <w:szCs w:val="28"/>
        </w:rPr>
        <w:t xml:space="preserve">Yah. </w:t>
      </w:r>
      <w:r w:rsidRPr="001A0500">
        <w:rPr>
          <w:rFonts w:ascii="Times New Roman" w:hAnsi="Times New Roman" w:cs="Times New Roman"/>
          <w:color w:val="000000" w:themeColor="text1"/>
          <w:sz w:val="28"/>
          <w:szCs w:val="28"/>
        </w:rPr>
        <w:t>Yahvé habla más bien de Dios como el que actúa en la historia y que entra en una relación personal con el hombre. Éxodo 3,13-14 lo traduce como “Yo soy el que soy” pero puede ser también “Yo soy el que es” “Yo soy el que está allí”.</w:t>
      </w:r>
    </w:p>
    <w:p w:rsidR="005B3765" w:rsidRPr="001A0500" w:rsidRDefault="005B3765" w:rsidP="005B3765">
      <w:pPr>
        <w:jc w:val="both"/>
        <w:rPr>
          <w:b/>
          <w:bCs/>
          <w:color w:val="000000" w:themeColor="text1"/>
          <w:sz w:val="28"/>
          <w:szCs w:val="28"/>
        </w:rPr>
      </w:pPr>
    </w:p>
    <w:p w:rsidR="005B3765" w:rsidRPr="001A0500" w:rsidRDefault="005B3765" w:rsidP="005B3765">
      <w:pPr>
        <w:jc w:val="both"/>
        <w:rPr>
          <w:color w:val="000000" w:themeColor="text1"/>
          <w:sz w:val="28"/>
          <w:szCs w:val="28"/>
        </w:rPr>
      </w:pPr>
      <w:r w:rsidRPr="001A0500">
        <w:rPr>
          <w:b/>
          <w:bCs/>
          <w:color w:val="000000" w:themeColor="text1"/>
          <w:sz w:val="28"/>
          <w:szCs w:val="28"/>
        </w:rPr>
        <w:t>El Dios vivo</w:t>
      </w:r>
    </w:p>
    <w:p w:rsidR="005B3765" w:rsidRPr="001A0500" w:rsidRDefault="005B3765" w:rsidP="005B3765">
      <w:pPr>
        <w:jc w:val="both"/>
        <w:rPr>
          <w:color w:val="000000" w:themeColor="text1"/>
          <w:sz w:val="28"/>
          <w:szCs w:val="28"/>
        </w:rPr>
      </w:pPr>
    </w:p>
    <w:p w:rsidR="005B3765" w:rsidRPr="001A0500" w:rsidRDefault="005B3765" w:rsidP="005B3765">
      <w:pPr>
        <w:jc w:val="both"/>
        <w:rPr>
          <w:color w:val="000000" w:themeColor="text1"/>
          <w:sz w:val="28"/>
          <w:szCs w:val="28"/>
        </w:rPr>
      </w:pPr>
      <w:r w:rsidRPr="001A0500">
        <w:rPr>
          <w:color w:val="000000" w:themeColor="text1"/>
          <w:sz w:val="28"/>
          <w:szCs w:val="28"/>
        </w:rPr>
        <w:t>Dios llama a Moisés desde una zarza que arde sin consumirse. Dios dice a Moisés: "Yo soy el Dios de tus padres, el Dios de Abraham, el Dios de Isaac y el Dios de Jacob" (</w:t>
      </w:r>
      <w:r w:rsidRPr="001A0500">
        <w:rPr>
          <w:i/>
          <w:iCs/>
          <w:color w:val="000000" w:themeColor="text1"/>
          <w:sz w:val="28"/>
          <w:szCs w:val="28"/>
        </w:rPr>
        <w:t>Ex</w:t>
      </w:r>
      <w:r w:rsidRPr="001A0500">
        <w:rPr>
          <w:color w:val="000000" w:themeColor="text1"/>
          <w:sz w:val="28"/>
          <w:szCs w:val="28"/>
        </w:rPr>
        <w:t xml:space="preserve"> 3,6). Dios es el Dios de los padres. El que había llamado y guiado a los patriarcas en sus peregrinaciones. Es el Dios fiel y compasivo que se acuerda de ellos y de sus promesas; viene para librar a sus descendientes de la esclavitud. Es el Dios que más allá del espacio y del tiempo lo puede y lo quiere, y que pondrá en obra toda su omnipotencia para este designio. </w:t>
      </w:r>
    </w:p>
    <w:p w:rsidR="005B3765" w:rsidRPr="001A0500" w:rsidRDefault="005B3765" w:rsidP="005B3765">
      <w:pPr>
        <w:jc w:val="both"/>
        <w:rPr>
          <w:b/>
          <w:bCs/>
          <w:color w:val="000000" w:themeColor="text1"/>
          <w:sz w:val="28"/>
          <w:szCs w:val="28"/>
        </w:rPr>
      </w:pPr>
    </w:p>
    <w:p w:rsidR="005B3765" w:rsidRPr="001A0500" w:rsidRDefault="005B3765" w:rsidP="005B3765">
      <w:pPr>
        <w:jc w:val="both"/>
        <w:rPr>
          <w:color w:val="000000" w:themeColor="text1"/>
          <w:sz w:val="28"/>
          <w:szCs w:val="28"/>
        </w:rPr>
      </w:pPr>
      <w:r w:rsidRPr="001A0500">
        <w:rPr>
          <w:b/>
          <w:bCs/>
          <w:color w:val="000000" w:themeColor="text1"/>
          <w:sz w:val="28"/>
          <w:szCs w:val="28"/>
        </w:rPr>
        <w:t>"Yo soy el que soy"</w:t>
      </w:r>
    </w:p>
    <w:p w:rsidR="005B3765" w:rsidRPr="001A0500" w:rsidRDefault="005B3765" w:rsidP="005B3765">
      <w:pPr>
        <w:jc w:val="both"/>
        <w:rPr>
          <w:color w:val="000000" w:themeColor="text1"/>
          <w:sz w:val="28"/>
          <w:szCs w:val="28"/>
        </w:rPr>
      </w:pPr>
      <w:r w:rsidRPr="001A0500">
        <w:rPr>
          <w:color w:val="000000" w:themeColor="text1"/>
          <w:sz w:val="28"/>
          <w:szCs w:val="28"/>
        </w:rPr>
        <w:t>Moisés dijo a Dios: «Si voy a los hijos de Israel y les digo: "El Dios de vuestros padres me ha enviado a vosotros"; cuando me pregunten: "¿Cuál es su nombre?", ¿qué les responderé?» Dijo Dios a Moisés: «Yo soy el que soy». Y añadió: «Así dirás a los hijos de Israel: "Yo soy" me ha enviado a vosotros [...] Este es ni nombre para siempre, por él seré invocado de generación en generación» (</w:t>
      </w:r>
      <w:r w:rsidRPr="001A0500">
        <w:rPr>
          <w:i/>
          <w:iCs/>
          <w:color w:val="000000" w:themeColor="text1"/>
          <w:sz w:val="28"/>
          <w:szCs w:val="28"/>
        </w:rPr>
        <w:t>Ex</w:t>
      </w:r>
      <w:r w:rsidRPr="001A0500">
        <w:rPr>
          <w:color w:val="000000" w:themeColor="text1"/>
          <w:sz w:val="28"/>
          <w:szCs w:val="28"/>
        </w:rPr>
        <w:t xml:space="preserve"> 3,13-15).</w:t>
      </w:r>
    </w:p>
    <w:p w:rsidR="005B3765" w:rsidRPr="001A0500" w:rsidRDefault="005B3765" w:rsidP="005B3765">
      <w:pPr>
        <w:jc w:val="both"/>
        <w:rPr>
          <w:b/>
          <w:bCs/>
          <w:color w:val="000000" w:themeColor="text1"/>
          <w:sz w:val="28"/>
          <w:szCs w:val="28"/>
        </w:rPr>
      </w:pPr>
    </w:p>
    <w:p w:rsidR="005B3765" w:rsidRPr="001A0500" w:rsidRDefault="005B3765" w:rsidP="005B3765">
      <w:pPr>
        <w:jc w:val="both"/>
        <w:rPr>
          <w:color w:val="000000" w:themeColor="text1"/>
          <w:sz w:val="28"/>
          <w:szCs w:val="28"/>
        </w:rPr>
      </w:pPr>
      <w:r w:rsidRPr="001A0500">
        <w:rPr>
          <w:color w:val="000000" w:themeColor="text1"/>
          <w:sz w:val="28"/>
          <w:szCs w:val="28"/>
        </w:rPr>
        <w:t>Al revelar su nombre misterioso de YHWH, "Yo soy el que es" o "Yo soy el que soy" o también "Yo soy el que Yo soy", a la vez es un Nombre revelado y como el rechazo de un nombre propio</w:t>
      </w:r>
    </w:p>
    <w:p w:rsidR="005B3765" w:rsidRPr="001A0500" w:rsidRDefault="005B3765" w:rsidP="005B3765">
      <w:pPr>
        <w:jc w:val="both"/>
        <w:rPr>
          <w:color w:val="000000" w:themeColor="text1"/>
          <w:sz w:val="28"/>
          <w:szCs w:val="28"/>
        </w:rPr>
      </w:pPr>
    </w:p>
    <w:p w:rsidR="005B3765" w:rsidRPr="001A0500" w:rsidRDefault="005B3765" w:rsidP="005B3765">
      <w:pPr>
        <w:jc w:val="both"/>
        <w:rPr>
          <w:color w:val="000000" w:themeColor="text1"/>
          <w:sz w:val="28"/>
          <w:szCs w:val="28"/>
          <w:lang w:val="es-ES"/>
        </w:rPr>
      </w:pPr>
      <w:r w:rsidRPr="001A0500">
        <w:rPr>
          <w:color w:val="000000" w:themeColor="text1"/>
          <w:sz w:val="28"/>
          <w:szCs w:val="28"/>
        </w:rPr>
        <w:t xml:space="preserve">Por respeto a su santidad el pueblo de Israel no pronuncia el Nombre de Dios. Dejaron de pronunciar este nombre después de la muerte del sumo sacerdote Simón el Justo entre 270 y 290 a.C. A partir de este momento ningún judío pronunció el nombre Yahvé y lo reemplazaron por Adonay o Edonay, que los griegos tradujeron por </w:t>
      </w:r>
      <w:r w:rsidRPr="001A0500">
        <w:rPr>
          <w:i/>
          <w:iCs/>
          <w:color w:val="000000" w:themeColor="text1"/>
          <w:sz w:val="28"/>
          <w:szCs w:val="28"/>
        </w:rPr>
        <w:t xml:space="preserve">Kyrios </w:t>
      </w:r>
      <w:r w:rsidRPr="001A0500">
        <w:rPr>
          <w:iCs/>
          <w:color w:val="000000" w:themeColor="text1"/>
          <w:sz w:val="28"/>
          <w:szCs w:val="28"/>
        </w:rPr>
        <w:t>(Señor</w:t>
      </w:r>
      <w:r w:rsidRPr="001A0500">
        <w:rPr>
          <w:color w:val="000000" w:themeColor="text1"/>
          <w:sz w:val="28"/>
          <w:szCs w:val="28"/>
        </w:rPr>
        <w:t xml:space="preserve">). </w:t>
      </w:r>
    </w:p>
    <w:p w:rsidR="005B3765" w:rsidRPr="001A0500" w:rsidRDefault="005B3765" w:rsidP="005B3765">
      <w:pPr>
        <w:jc w:val="both"/>
        <w:rPr>
          <w:color w:val="000000" w:themeColor="text1"/>
          <w:sz w:val="28"/>
          <w:szCs w:val="28"/>
          <w:lang w:val="es-ES"/>
        </w:rPr>
      </w:pPr>
    </w:p>
    <w:p w:rsidR="005B3765" w:rsidRPr="001A0500" w:rsidRDefault="005B3765" w:rsidP="005B3765">
      <w:pPr>
        <w:jc w:val="both"/>
        <w:rPr>
          <w:color w:val="000000" w:themeColor="text1"/>
          <w:sz w:val="28"/>
          <w:szCs w:val="28"/>
          <w:lang w:val="es-ES"/>
        </w:rPr>
      </w:pPr>
      <w:r w:rsidRPr="001A0500">
        <w:rPr>
          <w:color w:val="000000" w:themeColor="text1"/>
          <w:sz w:val="28"/>
          <w:szCs w:val="28"/>
          <w:lang w:val="es-ES"/>
        </w:rPr>
        <w:t xml:space="preserve">Error de Jehová: Consonantes de Yahvé y vocales de Adonay: </w:t>
      </w:r>
      <w:proofErr w:type="spellStart"/>
      <w:r w:rsidRPr="001A0500">
        <w:rPr>
          <w:color w:val="000000" w:themeColor="text1"/>
          <w:sz w:val="28"/>
          <w:szCs w:val="28"/>
          <w:lang w:val="es-ES"/>
        </w:rPr>
        <w:t>YeHoVa</w:t>
      </w:r>
      <w:proofErr w:type="spellEnd"/>
      <w:r w:rsidRPr="001A0500">
        <w:rPr>
          <w:color w:val="000000" w:themeColor="text1"/>
          <w:sz w:val="28"/>
          <w:szCs w:val="28"/>
          <w:lang w:val="es-ES"/>
        </w:rPr>
        <w:t>… Jehová.</w:t>
      </w:r>
    </w:p>
    <w:p w:rsidR="005B3765" w:rsidRPr="001A0500" w:rsidRDefault="005B3765" w:rsidP="005B3765">
      <w:pPr>
        <w:jc w:val="both"/>
        <w:rPr>
          <w:color w:val="000000" w:themeColor="text1"/>
          <w:sz w:val="28"/>
          <w:szCs w:val="28"/>
          <w:lang w:val="es-ES"/>
        </w:rPr>
      </w:pPr>
    </w:p>
    <w:p w:rsidR="005B3765" w:rsidRPr="001A0500" w:rsidRDefault="005B3765" w:rsidP="005B3765">
      <w:pPr>
        <w:jc w:val="both"/>
        <w:rPr>
          <w:color w:val="000000" w:themeColor="text1"/>
          <w:sz w:val="28"/>
          <w:szCs w:val="28"/>
          <w:lang w:val="es-ES"/>
        </w:rPr>
      </w:pPr>
    </w:p>
    <w:p w:rsidR="005B3765" w:rsidRPr="001A0500" w:rsidRDefault="005B3765" w:rsidP="005B3765">
      <w:pPr>
        <w:widowControl w:val="0"/>
        <w:autoSpaceDE w:val="0"/>
        <w:autoSpaceDN w:val="0"/>
        <w:adjustRightInd w:val="0"/>
        <w:jc w:val="center"/>
        <w:rPr>
          <w:b/>
          <w:color w:val="000000" w:themeColor="text1"/>
          <w:sz w:val="28"/>
          <w:szCs w:val="28"/>
        </w:rPr>
      </w:pPr>
      <w:r w:rsidRPr="001A0500">
        <w:rPr>
          <w:b/>
          <w:color w:val="000000" w:themeColor="text1"/>
          <w:sz w:val="28"/>
          <w:szCs w:val="28"/>
          <w:u w:val="single"/>
        </w:rPr>
        <w:t>Análisis comparativo de las distintas tradiciones del Pentateuco</w:t>
      </w:r>
      <w:r w:rsidRPr="001A0500">
        <w:rPr>
          <w:rStyle w:val="Refdenotaalpie"/>
          <w:b/>
          <w:color w:val="000000" w:themeColor="text1"/>
          <w:sz w:val="28"/>
          <w:szCs w:val="28"/>
        </w:rPr>
        <w:footnoteReference w:id="1"/>
      </w:r>
    </w:p>
    <w:p w:rsidR="005B3765" w:rsidRPr="001A0500" w:rsidRDefault="005B3765" w:rsidP="005B3765">
      <w:pPr>
        <w:jc w:val="both"/>
        <w:rPr>
          <w:i/>
          <w:color w:val="000000" w:themeColor="text1"/>
          <w:sz w:val="28"/>
          <w:szCs w:val="28"/>
        </w:rPr>
      </w:pPr>
    </w:p>
    <w:p w:rsidR="005B3765" w:rsidRPr="001A0500" w:rsidRDefault="005B3765" w:rsidP="005B3765">
      <w:pPr>
        <w:jc w:val="both"/>
        <w:rPr>
          <w:i/>
          <w:color w:val="000000" w:themeColor="text1"/>
          <w:sz w:val="28"/>
          <w:szCs w:val="28"/>
          <w:lang w:val="es-ES"/>
        </w:rPr>
      </w:pPr>
      <w:r w:rsidRPr="001A0500">
        <w:rPr>
          <w:i/>
          <w:color w:val="000000" w:themeColor="text1"/>
          <w:sz w:val="28"/>
          <w:szCs w:val="28"/>
          <w:lang w:val="es-ES"/>
        </w:rPr>
        <w:t>Escribir la línea histórica. Recuperar las partes de la Biblia</w:t>
      </w:r>
    </w:p>
    <w:p w:rsidR="005B3765" w:rsidRPr="001A0500" w:rsidRDefault="005B3765" w:rsidP="005B3765">
      <w:pPr>
        <w:jc w:val="both"/>
        <w:rPr>
          <w:i/>
          <w:color w:val="000000" w:themeColor="text1"/>
          <w:sz w:val="28"/>
          <w:szCs w:val="28"/>
          <w:lang w:val="es-ES"/>
        </w:rPr>
      </w:pPr>
    </w:p>
    <w:p w:rsidR="005B3765" w:rsidRPr="001A0500" w:rsidRDefault="005B3765" w:rsidP="005B3765">
      <w:pPr>
        <w:jc w:val="both"/>
        <w:rPr>
          <w:color w:val="000000" w:themeColor="text1"/>
          <w:sz w:val="28"/>
          <w:szCs w:val="28"/>
          <w:lang w:val="es-ES"/>
        </w:rPr>
      </w:pPr>
      <w:r w:rsidRPr="001A0500">
        <w:rPr>
          <w:color w:val="000000" w:themeColor="text1"/>
          <w:sz w:val="28"/>
          <w:szCs w:val="28"/>
          <w:lang w:val="es-ES"/>
        </w:rPr>
        <w:t>Volvemos al Pentateuco. Los cinco tomos (es el significado de la palabra griega pentateuco) forman una obra única. Pero desde hace tiempo los especialistas han caído en la cuenta de que era una composición y han lanzado la hipótesis de que este conjunto era la fusión de cuatro tradiciones principales escritas en distintas épocas.</w:t>
      </w:r>
    </w:p>
    <w:p w:rsidR="005B3765" w:rsidRPr="001A0500" w:rsidRDefault="005B3765" w:rsidP="005B3765">
      <w:pPr>
        <w:jc w:val="both"/>
        <w:rPr>
          <w:color w:val="000000" w:themeColor="text1"/>
          <w:sz w:val="28"/>
          <w:szCs w:val="28"/>
          <w:lang w:val="es-ES"/>
        </w:rPr>
      </w:pPr>
      <w:r w:rsidRPr="001A0500">
        <w:rPr>
          <w:color w:val="000000" w:themeColor="text1"/>
          <w:sz w:val="28"/>
          <w:szCs w:val="28"/>
          <w:lang w:val="es-ES"/>
        </w:rPr>
        <w:t>El Pentateuco se habría constituido, pues, en varias etapas:</w:t>
      </w:r>
    </w:p>
    <w:p w:rsidR="005B3765" w:rsidRPr="001A0500" w:rsidRDefault="005B3765" w:rsidP="005B3765">
      <w:pPr>
        <w:jc w:val="both"/>
        <w:rPr>
          <w:color w:val="000000" w:themeColor="text1"/>
          <w:sz w:val="28"/>
          <w:szCs w:val="28"/>
          <w:lang w:val="es-ES"/>
        </w:rPr>
      </w:pPr>
    </w:p>
    <w:p w:rsidR="005B3765" w:rsidRPr="001A0500" w:rsidRDefault="005B3765" w:rsidP="005B3765">
      <w:pPr>
        <w:pStyle w:val="Prrafodelista"/>
        <w:numPr>
          <w:ilvl w:val="0"/>
          <w:numId w:val="2"/>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En la base está la persona de Moisés y los acontecimientos del éxodo</w:t>
      </w:r>
    </w:p>
    <w:p w:rsidR="005B3765" w:rsidRPr="001A0500" w:rsidRDefault="005B3765" w:rsidP="005B3765">
      <w:pPr>
        <w:pStyle w:val="Prrafodelista"/>
        <w:numPr>
          <w:ilvl w:val="0"/>
          <w:numId w:val="2"/>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A continuación, se componen y transmiten, ya oralmente, ya por escrito, pequeños fragmentos: relatos, leyes, discursos, meditaciones, celebraciones.</w:t>
      </w:r>
    </w:p>
    <w:p w:rsidR="005B3765" w:rsidRPr="001A0500" w:rsidRDefault="005B3765" w:rsidP="005B3765">
      <w:pPr>
        <w:pStyle w:val="Prrafodelista"/>
        <w:numPr>
          <w:ilvl w:val="0"/>
          <w:numId w:val="2"/>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En distintas épocas, los escribas reúnen estos pequeños fragmentos para hacer relatos continuados: las cuatro tradiciones</w:t>
      </w:r>
    </w:p>
    <w:p w:rsidR="005B3765" w:rsidRPr="001A0500" w:rsidRDefault="005B3765" w:rsidP="005B3765">
      <w:pPr>
        <w:pStyle w:val="Prrafodelista"/>
        <w:numPr>
          <w:ilvl w:val="0"/>
          <w:numId w:val="2"/>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Finalmente se funden estas cuatro tradiciones en una sola obra de cinco tomos</w:t>
      </w:r>
    </w:p>
    <w:p w:rsidR="005B3765" w:rsidRPr="001A0500" w:rsidRDefault="005B3765" w:rsidP="005B3765">
      <w:pPr>
        <w:jc w:val="both"/>
        <w:rPr>
          <w:color w:val="000000" w:themeColor="text1"/>
          <w:sz w:val="28"/>
          <w:szCs w:val="28"/>
          <w:lang w:val="es-ES"/>
        </w:rPr>
      </w:pPr>
    </w:p>
    <w:p w:rsidR="005B3765" w:rsidRPr="001A0500" w:rsidRDefault="005B3765" w:rsidP="005B3765">
      <w:pPr>
        <w:jc w:val="both"/>
        <w:rPr>
          <w:color w:val="000000" w:themeColor="text1"/>
          <w:sz w:val="28"/>
          <w:szCs w:val="28"/>
          <w:lang w:val="es-ES"/>
        </w:rPr>
      </w:pPr>
      <w:r w:rsidRPr="001A0500">
        <w:rPr>
          <w:color w:val="000000" w:themeColor="text1"/>
          <w:sz w:val="28"/>
          <w:szCs w:val="28"/>
          <w:lang w:val="es-ES"/>
        </w:rPr>
        <w:t xml:space="preserve">Tradición </w:t>
      </w:r>
      <w:proofErr w:type="spellStart"/>
      <w:r w:rsidRPr="001A0500">
        <w:rPr>
          <w:color w:val="000000" w:themeColor="text1"/>
          <w:sz w:val="28"/>
          <w:szCs w:val="28"/>
          <w:lang w:val="es-ES"/>
        </w:rPr>
        <w:t>Yavista</w:t>
      </w:r>
      <w:proofErr w:type="spellEnd"/>
      <w:r w:rsidRPr="001A0500">
        <w:rPr>
          <w:color w:val="000000" w:themeColor="text1"/>
          <w:sz w:val="28"/>
          <w:szCs w:val="28"/>
          <w:lang w:val="es-ES"/>
        </w:rPr>
        <w:t>:</w:t>
      </w:r>
    </w:p>
    <w:p w:rsidR="005B3765" w:rsidRPr="001A0500" w:rsidRDefault="005B3765" w:rsidP="005B3765">
      <w:pPr>
        <w:pStyle w:val="Prrafodelista"/>
        <w:numPr>
          <w:ilvl w:val="0"/>
          <w:numId w:val="3"/>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Designada con la letra J</w:t>
      </w:r>
    </w:p>
    <w:p w:rsidR="005B3765" w:rsidRPr="001A0500" w:rsidRDefault="005B3765" w:rsidP="005B3765">
      <w:pPr>
        <w:pStyle w:val="Prrafodelista"/>
        <w:numPr>
          <w:ilvl w:val="0"/>
          <w:numId w:val="3"/>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Desde el principio llama a Dios Yahvé</w:t>
      </w:r>
    </w:p>
    <w:p w:rsidR="005B3765" w:rsidRPr="001A0500" w:rsidRDefault="005B3765" w:rsidP="005B3765">
      <w:pPr>
        <w:pStyle w:val="Prrafodelista"/>
        <w:numPr>
          <w:ilvl w:val="0"/>
          <w:numId w:val="3"/>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Nació en la época de Salomón, hacia el 950 a. C. en los ambientes reales de Jerusalén</w:t>
      </w:r>
    </w:p>
    <w:p w:rsidR="005B3765" w:rsidRPr="001A0500" w:rsidRDefault="005B3765" w:rsidP="005B3765">
      <w:pPr>
        <w:pStyle w:val="Prrafodelista"/>
        <w:numPr>
          <w:ilvl w:val="0"/>
          <w:numId w:val="3"/>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El rey ocupa un lugar importante, él es el que constituye la unidad de fe</w:t>
      </w:r>
    </w:p>
    <w:p w:rsidR="005B3765" w:rsidRPr="001A0500" w:rsidRDefault="005B3765" w:rsidP="005B3765">
      <w:pPr>
        <w:pStyle w:val="Prrafodelista"/>
        <w:numPr>
          <w:ilvl w:val="0"/>
          <w:numId w:val="3"/>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Rasgos literarios:</w:t>
      </w:r>
    </w:p>
    <w:p w:rsidR="005B3765" w:rsidRPr="001A0500" w:rsidRDefault="005B3765" w:rsidP="005B3765">
      <w:pPr>
        <w:pStyle w:val="Prrafodelista"/>
        <w:numPr>
          <w:ilvl w:val="1"/>
          <w:numId w:val="3"/>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Narrador maravilloso. Relatos vivos, concretos y llenos de imágenes. Dios es representado con rasgos humanos.</w:t>
      </w:r>
    </w:p>
    <w:p w:rsidR="005B3765" w:rsidRPr="001A0500" w:rsidRDefault="005B3765" w:rsidP="005B3765">
      <w:pPr>
        <w:pStyle w:val="Prrafodelista"/>
        <w:numPr>
          <w:ilvl w:val="1"/>
          <w:numId w:val="3"/>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 xml:space="preserve">Un Dios muy humano, pasea con Adán como con un amigo (Gen. 2), se invita a almorzar en casa de </w:t>
      </w:r>
      <w:proofErr w:type="spellStart"/>
      <w:r w:rsidRPr="001A0500">
        <w:rPr>
          <w:rFonts w:ascii="Times New Roman" w:hAnsi="Times New Roman" w:cs="Times New Roman"/>
          <w:color w:val="000000" w:themeColor="text1"/>
          <w:sz w:val="28"/>
          <w:szCs w:val="28"/>
          <w:lang w:val="es-ES"/>
        </w:rPr>
        <w:t>Abrahám</w:t>
      </w:r>
      <w:proofErr w:type="spellEnd"/>
      <w:r w:rsidRPr="001A0500">
        <w:rPr>
          <w:rFonts w:ascii="Times New Roman" w:hAnsi="Times New Roman" w:cs="Times New Roman"/>
          <w:color w:val="000000" w:themeColor="text1"/>
          <w:sz w:val="28"/>
          <w:szCs w:val="28"/>
          <w:lang w:val="es-ES"/>
        </w:rPr>
        <w:t xml:space="preserve"> y comercia con él (</w:t>
      </w:r>
      <w:proofErr w:type="spellStart"/>
      <w:r w:rsidRPr="001A0500">
        <w:rPr>
          <w:rFonts w:ascii="Times New Roman" w:hAnsi="Times New Roman" w:cs="Times New Roman"/>
          <w:color w:val="000000" w:themeColor="text1"/>
          <w:sz w:val="28"/>
          <w:szCs w:val="28"/>
          <w:lang w:val="es-ES"/>
        </w:rPr>
        <w:t>Gén</w:t>
      </w:r>
      <w:proofErr w:type="spellEnd"/>
      <w:r w:rsidRPr="001A0500">
        <w:rPr>
          <w:rFonts w:ascii="Times New Roman" w:hAnsi="Times New Roman" w:cs="Times New Roman"/>
          <w:color w:val="000000" w:themeColor="text1"/>
          <w:sz w:val="28"/>
          <w:szCs w:val="28"/>
          <w:lang w:val="es-ES"/>
        </w:rPr>
        <w:t>. 18). El hombre lo encuentra en lo cotidiano de su vida.</w:t>
      </w:r>
    </w:p>
    <w:p w:rsidR="005B3765" w:rsidRPr="001A0500" w:rsidRDefault="005B3765" w:rsidP="005B3765">
      <w:pPr>
        <w:pStyle w:val="Prrafodelista"/>
        <w:numPr>
          <w:ilvl w:val="1"/>
          <w:numId w:val="3"/>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Dios es el dueño, manda o prohíbe (</w:t>
      </w:r>
      <w:proofErr w:type="spellStart"/>
      <w:r w:rsidRPr="001A0500">
        <w:rPr>
          <w:rFonts w:ascii="Times New Roman" w:hAnsi="Times New Roman" w:cs="Times New Roman"/>
          <w:color w:val="000000" w:themeColor="text1"/>
          <w:sz w:val="28"/>
          <w:szCs w:val="28"/>
          <w:lang w:val="es-ES"/>
        </w:rPr>
        <w:t>Gén</w:t>
      </w:r>
      <w:proofErr w:type="spellEnd"/>
      <w:r w:rsidRPr="001A0500">
        <w:rPr>
          <w:rFonts w:ascii="Times New Roman" w:hAnsi="Times New Roman" w:cs="Times New Roman"/>
          <w:color w:val="000000" w:themeColor="text1"/>
          <w:sz w:val="28"/>
          <w:szCs w:val="28"/>
          <w:lang w:val="es-ES"/>
        </w:rPr>
        <w:t>. 3,16), llama a Abraham, a Moisés, tiene un proyecto sobre la historia… la bendición a su pueblo y a partir de él a todos los pueblos. Si el hombre no obedece atrae sobre él la maldición.</w:t>
      </w:r>
    </w:p>
    <w:p w:rsidR="005B3765" w:rsidRPr="001A0500" w:rsidRDefault="005B3765" w:rsidP="005B3765">
      <w:pPr>
        <w:pStyle w:val="Prrafodelista"/>
        <w:numPr>
          <w:ilvl w:val="1"/>
          <w:numId w:val="3"/>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Un Dios siempre dispuesto al perdón fundamentalmente en la oración de intercesión de Abraham (</w:t>
      </w:r>
      <w:proofErr w:type="spellStart"/>
      <w:r w:rsidRPr="001A0500">
        <w:rPr>
          <w:rFonts w:ascii="Times New Roman" w:hAnsi="Times New Roman" w:cs="Times New Roman"/>
          <w:color w:val="000000" w:themeColor="text1"/>
          <w:sz w:val="28"/>
          <w:szCs w:val="28"/>
          <w:lang w:val="es-ES"/>
        </w:rPr>
        <w:t>Gén</w:t>
      </w:r>
      <w:proofErr w:type="spellEnd"/>
      <w:r w:rsidRPr="001A0500">
        <w:rPr>
          <w:rFonts w:ascii="Times New Roman" w:hAnsi="Times New Roman" w:cs="Times New Roman"/>
          <w:color w:val="000000" w:themeColor="text1"/>
          <w:sz w:val="28"/>
          <w:szCs w:val="28"/>
          <w:lang w:val="es-ES"/>
        </w:rPr>
        <w:t>. 18) o Moisés (Ex. 32, 11-14) y a renovar su bendición</w:t>
      </w:r>
    </w:p>
    <w:p w:rsidR="005B3765" w:rsidRPr="001A0500" w:rsidRDefault="005B3765" w:rsidP="005B3765">
      <w:pPr>
        <w:jc w:val="both"/>
        <w:rPr>
          <w:color w:val="000000" w:themeColor="text1"/>
          <w:sz w:val="28"/>
          <w:szCs w:val="28"/>
          <w:lang w:val="es-ES"/>
        </w:rPr>
      </w:pPr>
    </w:p>
    <w:p w:rsidR="005B3765" w:rsidRPr="001A0500" w:rsidRDefault="005B3765" w:rsidP="005B3765">
      <w:pPr>
        <w:jc w:val="both"/>
        <w:rPr>
          <w:color w:val="000000" w:themeColor="text1"/>
          <w:sz w:val="28"/>
          <w:szCs w:val="28"/>
          <w:lang w:val="es-ES"/>
        </w:rPr>
      </w:pPr>
      <w:r w:rsidRPr="001A0500">
        <w:rPr>
          <w:color w:val="000000" w:themeColor="text1"/>
          <w:sz w:val="28"/>
          <w:szCs w:val="28"/>
          <w:lang w:val="es-ES"/>
        </w:rPr>
        <w:t xml:space="preserve">Tradición </w:t>
      </w:r>
      <w:proofErr w:type="spellStart"/>
      <w:r w:rsidRPr="001A0500">
        <w:rPr>
          <w:color w:val="000000" w:themeColor="text1"/>
          <w:sz w:val="28"/>
          <w:szCs w:val="28"/>
          <w:lang w:val="es-ES"/>
        </w:rPr>
        <w:t>Elohista</w:t>
      </w:r>
      <w:proofErr w:type="spellEnd"/>
      <w:r w:rsidRPr="001A0500">
        <w:rPr>
          <w:color w:val="000000" w:themeColor="text1"/>
          <w:sz w:val="28"/>
          <w:szCs w:val="28"/>
          <w:lang w:val="es-ES"/>
        </w:rPr>
        <w:t>:</w:t>
      </w:r>
    </w:p>
    <w:p w:rsidR="005B3765" w:rsidRPr="001A0500" w:rsidRDefault="005B3765" w:rsidP="005B3765">
      <w:pPr>
        <w:pStyle w:val="Prrafodelista"/>
        <w:numPr>
          <w:ilvl w:val="0"/>
          <w:numId w:val="4"/>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Designada con la letra E</w:t>
      </w:r>
    </w:p>
    <w:p w:rsidR="005B3765" w:rsidRPr="001A0500" w:rsidRDefault="005B3765" w:rsidP="005B3765">
      <w:pPr>
        <w:pStyle w:val="Prrafodelista"/>
        <w:numPr>
          <w:ilvl w:val="0"/>
          <w:numId w:val="4"/>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 xml:space="preserve">Llama a Dios, </w:t>
      </w:r>
      <w:proofErr w:type="spellStart"/>
      <w:r w:rsidRPr="001A0500">
        <w:rPr>
          <w:rFonts w:ascii="Times New Roman" w:hAnsi="Times New Roman" w:cs="Times New Roman"/>
          <w:color w:val="000000" w:themeColor="text1"/>
          <w:sz w:val="28"/>
          <w:szCs w:val="28"/>
          <w:lang w:val="es-ES"/>
        </w:rPr>
        <w:t>Elohim</w:t>
      </w:r>
      <w:proofErr w:type="spellEnd"/>
    </w:p>
    <w:p w:rsidR="005B3765" w:rsidRPr="001A0500" w:rsidRDefault="005B3765" w:rsidP="005B3765">
      <w:pPr>
        <w:pStyle w:val="Prrafodelista"/>
        <w:numPr>
          <w:ilvl w:val="0"/>
          <w:numId w:val="4"/>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Nació hacia el 750 en el Reino del Norte después de la división</w:t>
      </w:r>
    </w:p>
    <w:p w:rsidR="005B3765" w:rsidRPr="001A0500" w:rsidRDefault="005B3765" w:rsidP="005B3765">
      <w:pPr>
        <w:pStyle w:val="Prrafodelista"/>
        <w:numPr>
          <w:ilvl w:val="0"/>
          <w:numId w:val="4"/>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Marcada por el mensaje de los profetas Elías y Oseas.</w:t>
      </w:r>
    </w:p>
    <w:p w:rsidR="005B3765" w:rsidRPr="001A0500" w:rsidRDefault="005B3765" w:rsidP="005B3765">
      <w:pPr>
        <w:pStyle w:val="Prrafodelista"/>
        <w:numPr>
          <w:ilvl w:val="0"/>
          <w:numId w:val="4"/>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Rasgos literarios:</w:t>
      </w:r>
    </w:p>
    <w:p w:rsidR="005B3765" w:rsidRPr="001A0500" w:rsidRDefault="005B3765" w:rsidP="005B3765">
      <w:pPr>
        <w:pStyle w:val="Prrafodelista"/>
        <w:numPr>
          <w:ilvl w:val="1"/>
          <w:numId w:val="4"/>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Su arte es menos vivo, menos concreto</w:t>
      </w:r>
    </w:p>
    <w:p w:rsidR="005B3765" w:rsidRPr="001A0500" w:rsidRDefault="005B3765" w:rsidP="005B3765">
      <w:pPr>
        <w:pStyle w:val="Prrafodelista"/>
        <w:numPr>
          <w:ilvl w:val="1"/>
          <w:numId w:val="4"/>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Dios es distinto del hombre, evita antropomorfismos, Dios es inaccesible y por eso se revela en sueños, teofanías, no es posible hacer una imagen suya.</w:t>
      </w:r>
    </w:p>
    <w:p w:rsidR="005B3765" w:rsidRPr="001A0500" w:rsidRDefault="005B3765" w:rsidP="005B3765">
      <w:pPr>
        <w:pStyle w:val="Prrafodelista"/>
        <w:numPr>
          <w:ilvl w:val="1"/>
          <w:numId w:val="4"/>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 xml:space="preserve">Interesado por cuestiones de moral y su sentido del pecado va en aumento (comparar la mentira de Abraham en la tradición </w:t>
      </w:r>
      <w:proofErr w:type="spellStart"/>
      <w:r w:rsidRPr="001A0500">
        <w:rPr>
          <w:rFonts w:ascii="Times New Roman" w:hAnsi="Times New Roman" w:cs="Times New Roman"/>
          <w:color w:val="000000" w:themeColor="text1"/>
          <w:sz w:val="28"/>
          <w:szCs w:val="28"/>
          <w:lang w:val="es-ES"/>
        </w:rPr>
        <w:t>yavista</w:t>
      </w:r>
      <w:proofErr w:type="spellEnd"/>
      <w:r w:rsidRPr="001A0500">
        <w:rPr>
          <w:rFonts w:ascii="Times New Roman" w:hAnsi="Times New Roman" w:cs="Times New Roman"/>
          <w:color w:val="000000" w:themeColor="text1"/>
          <w:sz w:val="28"/>
          <w:szCs w:val="28"/>
          <w:lang w:val="es-ES"/>
        </w:rPr>
        <w:t xml:space="preserve"> de </w:t>
      </w:r>
      <w:proofErr w:type="spellStart"/>
      <w:r w:rsidRPr="001A0500">
        <w:rPr>
          <w:rFonts w:ascii="Times New Roman" w:hAnsi="Times New Roman" w:cs="Times New Roman"/>
          <w:color w:val="000000" w:themeColor="text1"/>
          <w:sz w:val="28"/>
          <w:szCs w:val="28"/>
          <w:lang w:val="es-ES"/>
        </w:rPr>
        <w:t>Gén</w:t>
      </w:r>
      <w:proofErr w:type="spellEnd"/>
      <w:r w:rsidRPr="001A0500">
        <w:rPr>
          <w:rFonts w:ascii="Times New Roman" w:hAnsi="Times New Roman" w:cs="Times New Roman"/>
          <w:color w:val="000000" w:themeColor="text1"/>
          <w:sz w:val="28"/>
          <w:szCs w:val="28"/>
          <w:lang w:val="es-ES"/>
        </w:rPr>
        <w:t xml:space="preserve">. 10,12 y </w:t>
      </w:r>
      <w:proofErr w:type="spellStart"/>
      <w:r w:rsidRPr="001A0500">
        <w:rPr>
          <w:rFonts w:ascii="Times New Roman" w:hAnsi="Times New Roman" w:cs="Times New Roman"/>
          <w:color w:val="000000" w:themeColor="text1"/>
          <w:sz w:val="28"/>
          <w:szCs w:val="28"/>
          <w:lang w:val="es-ES"/>
        </w:rPr>
        <w:t>elohista</w:t>
      </w:r>
      <w:proofErr w:type="spellEnd"/>
      <w:r w:rsidRPr="001A0500">
        <w:rPr>
          <w:rFonts w:ascii="Times New Roman" w:hAnsi="Times New Roman" w:cs="Times New Roman"/>
          <w:color w:val="000000" w:themeColor="text1"/>
          <w:sz w:val="28"/>
          <w:szCs w:val="28"/>
          <w:lang w:val="es-ES"/>
        </w:rPr>
        <w:t xml:space="preserve"> de </w:t>
      </w:r>
      <w:proofErr w:type="spellStart"/>
      <w:r w:rsidRPr="001A0500">
        <w:rPr>
          <w:rFonts w:ascii="Times New Roman" w:hAnsi="Times New Roman" w:cs="Times New Roman"/>
          <w:color w:val="000000" w:themeColor="text1"/>
          <w:sz w:val="28"/>
          <w:szCs w:val="28"/>
          <w:lang w:val="es-ES"/>
        </w:rPr>
        <w:t>Gén</w:t>
      </w:r>
      <w:proofErr w:type="spellEnd"/>
      <w:r w:rsidRPr="001A0500">
        <w:rPr>
          <w:rFonts w:ascii="Times New Roman" w:hAnsi="Times New Roman" w:cs="Times New Roman"/>
          <w:color w:val="000000" w:themeColor="text1"/>
          <w:sz w:val="28"/>
          <w:szCs w:val="28"/>
          <w:lang w:val="es-ES"/>
        </w:rPr>
        <w:t>. 20)</w:t>
      </w:r>
    </w:p>
    <w:p w:rsidR="005B3765" w:rsidRPr="001A0500" w:rsidRDefault="005B3765" w:rsidP="005B3765">
      <w:pPr>
        <w:pStyle w:val="Prrafodelista"/>
        <w:numPr>
          <w:ilvl w:val="1"/>
          <w:numId w:val="4"/>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El culto verdadero consiste en obedecer a Dios</w:t>
      </w:r>
    </w:p>
    <w:p w:rsidR="005B3765" w:rsidRPr="001A0500" w:rsidRDefault="005B3765" w:rsidP="005B3765">
      <w:pPr>
        <w:pStyle w:val="Prrafodelista"/>
        <w:numPr>
          <w:ilvl w:val="1"/>
          <w:numId w:val="4"/>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lastRenderedPageBreak/>
        <w:t>Los verdaderos hombres de Dios son los profetas</w:t>
      </w:r>
    </w:p>
    <w:p w:rsidR="005B3765" w:rsidRPr="001A0500" w:rsidRDefault="005B3765" w:rsidP="005B3765">
      <w:pPr>
        <w:jc w:val="both"/>
        <w:rPr>
          <w:color w:val="000000" w:themeColor="text1"/>
          <w:sz w:val="28"/>
          <w:szCs w:val="28"/>
          <w:lang w:val="es-ES"/>
        </w:rPr>
      </w:pPr>
    </w:p>
    <w:p w:rsidR="005B3765" w:rsidRPr="001A0500" w:rsidRDefault="005B3765" w:rsidP="005B3765">
      <w:pPr>
        <w:jc w:val="both"/>
        <w:rPr>
          <w:color w:val="000000" w:themeColor="text1"/>
          <w:sz w:val="28"/>
          <w:szCs w:val="28"/>
          <w:lang w:val="es-ES"/>
        </w:rPr>
      </w:pPr>
      <w:r w:rsidRPr="001A0500">
        <w:rPr>
          <w:color w:val="000000" w:themeColor="text1"/>
          <w:sz w:val="28"/>
          <w:szCs w:val="28"/>
          <w:lang w:val="es-ES"/>
        </w:rPr>
        <w:t xml:space="preserve">Tradición </w:t>
      </w:r>
      <w:proofErr w:type="spellStart"/>
      <w:r w:rsidRPr="001A0500">
        <w:rPr>
          <w:color w:val="000000" w:themeColor="text1"/>
          <w:sz w:val="28"/>
          <w:szCs w:val="28"/>
          <w:lang w:val="es-ES"/>
        </w:rPr>
        <w:t>Deuteronomista</w:t>
      </w:r>
      <w:proofErr w:type="spellEnd"/>
    </w:p>
    <w:p w:rsidR="005B3765" w:rsidRPr="001A0500" w:rsidRDefault="005B3765" w:rsidP="005B3765">
      <w:pPr>
        <w:pStyle w:val="Prrafodelista"/>
        <w:numPr>
          <w:ilvl w:val="0"/>
          <w:numId w:val="5"/>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Letra D</w:t>
      </w:r>
    </w:p>
    <w:p w:rsidR="005B3765" w:rsidRPr="001A0500" w:rsidRDefault="005B3765" w:rsidP="005B3765">
      <w:pPr>
        <w:pStyle w:val="Prrafodelista"/>
        <w:numPr>
          <w:ilvl w:val="0"/>
          <w:numId w:val="5"/>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Contenida fundamentalmente en el Deuteronomio</w:t>
      </w:r>
    </w:p>
    <w:p w:rsidR="005B3765" w:rsidRPr="001A0500" w:rsidRDefault="005B3765" w:rsidP="005B3765">
      <w:pPr>
        <w:pStyle w:val="Prrafodelista"/>
        <w:numPr>
          <w:ilvl w:val="0"/>
          <w:numId w:val="5"/>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Comenzó en el Reino del Norte y acabó en el libro de Jerusalén.</w:t>
      </w:r>
    </w:p>
    <w:p w:rsidR="005B3765" w:rsidRPr="001A0500" w:rsidRDefault="005B3765" w:rsidP="005B3765">
      <w:pPr>
        <w:pStyle w:val="Prrafodelista"/>
        <w:numPr>
          <w:ilvl w:val="0"/>
          <w:numId w:val="5"/>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Rasgos literarios:</w:t>
      </w:r>
    </w:p>
    <w:p w:rsidR="005B3765" w:rsidRPr="001A0500" w:rsidRDefault="005B3765" w:rsidP="005B3765">
      <w:pPr>
        <w:pStyle w:val="Prrafodelista"/>
        <w:numPr>
          <w:ilvl w:val="1"/>
          <w:numId w:val="5"/>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Estilo afectivo, quiere enseñar, pero también convencer y llevar a la obediencia</w:t>
      </w:r>
    </w:p>
    <w:p w:rsidR="005B3765" w:rsidRPr="001A0500" w:rsidRDefault="005B3765" w:rsidP="005B3765">
      <w:pPr>
        <w:pStyle w:val="Prrafodelista"/>
        <w:numPr>
          <w:ilvl w:val="1"/>
          <w:numId w:val="5"/>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Numerosas repeticiones</w:t>
      </w:r>
    </w:p>
    <w:p w:rsidR="005B3765" w:rsidRPr="001A0500" w:rsidRDefault="005B3765" w:rsidP="005B3765">
      <w:pPr>
        <w:pStyle w:val="Prrafodelista"/>
        <w:numPr>
          <w:ilvl w:val="1"/>
          <w:numId w:val="5"/>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Mezcla continua entre tú y ustedes</w:t>
      </w:r>
    </w:p>
    <w:p w:rsidR="005B3765" w:rsidRPr="001A0500" w:rsidRDefault="005B3765" w:rsidP="005B3765">
      <w:pPr>
        <w:pStyle w:val="Prrafodelista"/>
        <w:numPr>
          <w:ilvl w:val="1"/>
          <w:numId w:val="5"/>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El Señor es el único Dios, que se ha escogido un pueblo por lo que este pueblo debe amarlo (</w:t>
      </w:r>
      <w:proofErr w:type="spellStart"/>
      <w:r w:rsidRPr="001A0500">
        <w:rPr>
          <w:rFonts w:ascii="Times New Roman" w:hAnsi="Times New Roman" w:cs="Times New Roman"/>
          <w:color w:val="000000" w:themeColor="text1"/>
          <w:sz w:val="28"/>
          <w:szCs w:val="28"/>
          <w:lang w:val="es-ES"/>
        </w:rPr>
        <w:t>Deut</w:t>
      </w:r>
      <w:proofErr w:type="spellEnd"/>
      <w:r w:rsidRPr="001A0500">
        <w:rPr>
          <w:rFonts w:ascii="Times New Roman" w:hAnsi="Times New Roman" w:cs="Times New Roman"/>
          <w:color w:val="000000" w:themeColor="text1"/>
          <w:sz w:val="28"/>
          <w:szCs w:val="28"/>
          <w:lang w:val="es-ES"/>
        </w:rPr>
        <w:t>. 6)</w:t>
      </w:r>
    </w:p>
    <w:p w:rsidR="005B3765" w:rsidRPr="001A0500" w:rsidRDefault="005B3765" w:rsidP="005B3765">
      <w:pPr>
        <w:pStyle w:val="Prrafodelista"/>
        <w:numPr>
          <w:ilvl w:val="1"/>
          <w:numId w:val="5"/>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 xml:space="preserve">Dios le ha dado una tierra a condición de que sea fiel. </w:t>
      </w:r>
    </w:p>
    <w:p w:rsidR="005B3765" w:rsidRPr="001A0500" w:rsidRDefault="005B3765" w:rsidP="005B3765">
      <w:pPr>
        <w:pStyle w:val="Prrafodelista"/>
        <w:numPr>
          <w:ilvl w:val="1"/>
          <w:numId w:val="5"/>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En la liturgia es donde el pueblo se acuerda de la palabra de Dios y lo escucha.</w:t>
      </w:r>
    </w:p>
    <w:p w:rsidR="005B3765" w:rsidRPr="001A0500" w:rsidRDefault="005B3765" w:rsidP="005B3765">
      <w:pPr>
        <w:jc w:val="both"/>
        <w:rPr>
          <w:color w:val="000000" w:themeColor="text1"/>
          <w:sz w:val="28"/>
          <w:szCs w:val="28"/>
          <w:lang w:val="es-ES"/>
        </w:rPr>
      </w:pPr>
    </w:p>
    <w:p w:rsidR="005B3765" w:rsidRPr="001A0500" w:rsidRDefault="005B3765" w:rsidP="005B3765">
      <w:pPr>
        <w:jc w:val="both"/>
        <w:rPr>
          <w:color w:val="000000" w:themeColor="text1"/>
          <w:sz w:val="28"/>
          <w:szCs w:val="28"/>
          <w:lang w:val="es-ES"/>
        </w:rPr>
      </w:pPr>
      <w:r w:rsidRPr="001A0500">
        <w:rPr>
          <w:color w:val="000000" w:themeColor="text1"/>
          <w:sz w:val="28"/>
          <w:szCs w:val="28"/>
          <w:lang w:val="es-ES"/>
        </w:rPr>
        <w:t>Tradición Sacerdotal</w:t>
      </w:r>
    </w:p>
    <w:p w:rsidR="005B3765" w:rsidRPr="001A0500" w:rsidRDefault="005B3765" w:rsidP="005B3765">
      <w:pPr>
        <w:pStyle w:val="Prrafodelista"/>
        <w:numPr>
          <w:ilvl w:val="0"/>
          <w:numId w:val="6"/>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Letra P</w:t>
      </w:r>
    </w:p>
    <w:p w:rsidR="005B3765" w:rsidRPr="001A0500" w:rsidRDefault="005B3765" w:rsidP="005B3765">
      <w:pPr>
        <w:pStyle w:val="Prrafodelista"/>
        <w:numPr>
          <w:ilvl w:val="0"/>
          <w:numId w:val="6"/>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Nació durante el destierro de Babilonia en los años 587-538</w:t>
      </w:r>
    </w:p>
    <w:p w:rsidR="005B3765" w:rsidRPr="001A0500" w:rsidRDefault="005B3765" w:rsidP="005B3765">
      <w:pPr>
        <w:pStyle w:val="Prrafodelista"/>
        <w:numPr>
          <w:ilvl w:val="0"/>
          <w:numId w:val="6"/>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En el exilio los sacerdotes releen sus tradiciones para mantener la fe y la esperanza del pueblo.</w:t>
      </w:r>
    </w:p>
    <w:p w:rsidR="005B3765" w:rsidRPr="001A0500" w:rsidRDefault="005B3765" w:rsidP="005B3765">
      <w:pPr>
        <w:pStyle w:val="Prrafodelista"/>
        <w:numPr>
          <w:ilvl w:val="0"/>
          <w:numId w:val="6"/>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Rasgos literarios:</w:t>
      </w:r>
    </w:p>
    <w:p w:rsidR="005B3765" w:rsidRPr="001A0500" w:rsidRDefault="005B3765" w:rsidP="005B3765">
      <w:pPr>
        <w:pStyle w:val="Prrafodelista"/>
        <w:numPr>
          <w:ilvl w:val="1"/>
          <w:numId w:val="6"/>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 xml:space="preserve">Estilo seco. Le gustan las cifras, numeraciones, genealogías (importante para un pueblo desterrado </w:t>
      </w:r>
      <w:proofErr w:type="spellStart"/>
      <w:r w:rsidRPr="001A0500">
        <w:rPr>
          <w:rFonts w:ascii="Times New Roman" w:hAnsi="Times New Roman" w:cs="Times New Roman"/>
          <w:color w:val="000000" w:themeColor="text1"/>
          <w:sz w:val="28"/>
          <w:szCs w:val="28"/>
          <w:lang w:val="es-ES"/>
        </w:rPr>
        <w:t>Nm</w:t>
      </w:r>
      <w:proofErr w:type="spellEnd"/>
      <w:r w:rsidRPr="001A0500">
        <w:rPr>
          <w:rFonts w:ascii="Times New Roman" w:hAnsi="Times New Roman" w:cs="Times New Roman"/>
          <w:color w:val="000000" w:themeColor="text1"/>
          <w:sz w:val="28"/>
          <w:szCs w:val="28"/>
          <w:lang w:val="es-ES"/>
        </w:rPr>
        <w:t>. 3,1), repite a menudo dos veces la misma cosa.</w:t>
      </w:r>
    </w:p>
    <w:p w:rsidR="005B3765" w:rsidRPr="001A0500" w:rsidRDefault="005B3765" w:rsidP="005B3765">
      <w:pPr>
        <w:pStyle w:val="Prrafodelista"/>
        <w:numPr>
          <w:ilvl w:val="1"/>
          <w:numId w:val="6"/>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Vocabulario técnico, cultual.</w:t>
      </w:r>
    </w:p>
    <w:p w:rsidR="005B3765" w:rsidRPr="001A0500" w:rsidRDefault="005B3765" w:rsidP="005B3765">
      <w:pPr>
        <w:pStyle w:val="Prrafodelista"/>
        <w:numPr>
          <w:ilvl w:val="1"/>
          <w:numId w:val="6"/>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El culto es primordial. El sacerdocio es la institución esencial que asegura la existencia del pueblo, sustituye al rey y al profeta.</w:t>
      </w:r>
    </w:p>
    <w:p w:rsidR="005B3765" w:rsidRPr="001A0500" w:rsidRDefault="005B3765" w:rsidP="005B3765">
      <w:pPr>
        <w:pStyle w:val="Prrafodelista"/>
        <w:numPr>
          <w:ilvl w:val="1"/>
          <w:numId w:val="6"/>
        </w:numPr>
        <w:spacing w:after="0" w:line="240" w:lineRule="auto"/>
        <w:jc w:val="both"/>
        <w:rPr>
          <w:rFonts w:ascii="Times New Roman" w:hAnsi="Times New Roman" w:cs="Times New Roman"/>
          <w:color w:val="000000" w:themeColor="text1"/>
          <w:sz w:val="28"/>
          <w:szCs w:val="28"/>
          <w:lang w:val="es-ES"/>
        </w:rPr>
      </w:pPr>
      <w:r w:rsidRPr="001A0500">
        <w:rPr>
          <w:rFonts w:ascii="Times New Roman" w:hAnsi="Times New Roman" w:cs="Times New Roman"/>
          <w:color w:val="000000" w:themeColor="text1"/>
          <w:sz w:val="28"/>
          <w:szCs w:val="28"/>
          <w:lang w:val="es-ES"/>
        </w:rPr>
        <w:t>Las leyes se sitúan dentro de relatos que le dan sentido (Ex. 12 la ley de la Pascua unida a la décima plaga)</w:t>
      </w:r>
    </w:p>
    <w:p w:rsidR="005B3765" w:rsidRPr="001A0500" w:rsidRDefault="005B3765" w:rsidP="005B3765">
      <w:pPr>
        <w:jc w:val="both"/>
        <w:rPr>
          <w:color w:val="000000" w:themeColor="text1"/>
          <w:sz w:val="28"/>
          <w:szCs w:val="28"/>
          <w:lang w:val="es-ES"/>
        </w:rPr>
      </w:pPr>
    </w:p>
    <w:p w:rsidR="005B3765" w:rsidRPr="001A0500" w:rsidRDefault="005B3765" w:rsidP="005B3765">
      <w:pPr>
        <w:jc w:val="both"/>
        <w:rPr>
          <w:color w:val="000000" w:themeColor="text1"/>
          <w:sz w:val="28"/>
          <w:szCs w:val="28"/>
          <w:lang w:val="es-ES"/>
        </w:rPr>
      </w:pPr>
      <w:r w:rsidRPr="001A0500">
        <w:rPr>
          <w:color w:val="000000" w:themeColor="text1"/>
          <w:sz w:val="28"/>
          <w:szCs w:val="28"/>
          <w:lang w:val="es-ES"/>
        </w:rPr>
        <w:t>El Pentateuco queda terminado hacia el año 400 y se le atribuye con frecuencia al sacerdote Esdras.</w:t>
      </w:r>
    </w:p>
    <w:p w:rsidR="005B3765" w:rsidRPr="001A0500" w:rsidRDefault="005B3765" w:rsidP="005B3765">
      <w:pPr>
        <w:jc w:val="both"/>
        <w:rPr>
          <w:color w:val="000000" w:themeColor="text1"/>
          <w:sz w:val="28"/>
          <w:szCs w:val="28"/>
          <w:lang w:val="es-ES"/>
        </w:rPr>
      </w:pPr>
    </w:p>
    <w:p w:rsidR="005B3765" w:rsidRPr="001A0500" w:rsidRDefault="005B3765" w:rsidP="005B3765">
      <w:pPr>
        <w:jc w:val="both"/>
        <w:rPr>
          <w:b/>
          <w:color w:val="000000" w:themeColor="text1"/>
          <w:sz w:val="28"/>
          <w:szCs w:val="28"/>
          <w:lang w:val="es-ES"/>
        </w:rPr>
      </w:pPr>
    </w:p>
    <w:p w:rsidR="005B3765" w:rsidRDefault="005B3765" w:rsidP="005B3765">
      <w:pPr>
        <w:jc w:val="center"/>
        <w:rPr>
          <w:b/>
          <w:color w:val="000000" w:themeColor="text1"/>
          <w:sz w:val="28"/>
          <w:szCs w:val="28"/>
          <w:u w:val="single"/>
          <w:lang w:val="es-ES"/>
        </w:rPr>
      </w:pPr>
    </w:p>
    <w:p w:rsidR="005B3765" w:rsidRDefault="005B3765" w:rsidP="005B3765">
      <w:pPr>
        <w:jc w:val="center"/>
        <w:rPr>
          <w:b/>
          <w:color w:val="000000" w:themeColor="text1"/>
          <w:sz w:val="28"/>
          <w:szCs w:val="28"/>
          <w:u w:val="single"/>
          <w:lang w:val="es-ES"/>
        </w:rPr>
      </w:pPr>
    </w:p>
    <w:p w:rsidR="005B3765" w:rsidRPr="005B3765" w:rsidRDefault="005B3765">
      <w:pPr>
        <w:rPr>
          <w:lang w:val="es-ES"/>
        </w:rPr>
      </w:pPr>
    </w:p>
    <w:sectPr w:rsidR="005B3765" w:rsidRPr="005B3765" w:rsidSect="005B37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3129" w:rsidRDefault="00A13129" w:rsidP="005B3765">
      <w:r>
        <w:separator/>
      </w:r>
    </w:p>
  </w:endnote>
  <w:endnote w:type="continuationSeparator" w:id="0">
    <w:p w:rsidR="00A13129" w:rsidRDefault="00A13129" w:rsidP="005B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3129" w:rsidRDefault="00A13129" w:rsidP="005B3765">
      <w:r>
        <w:separator/>
      </w:r>
    </w:p>
  </w:footnote>
  <w:footnote w:type="continuationSeparator" w:id="0">
    <w:p w:rsidR="00A13129" w:rsidRDefault="00A13129" w:rsidP="005B3765">
      <w:r>
        <w:continuationSeparator/>
      </w:r>
    </w:p>
  </w:footnote>
  <w:footnote w:id="1">
    <w:p w:rsidR="005B3765" w:rsidRPr="00DA5B96" w:rsidRDefault="005B3765" w:rsidP="005B3765">
      <w:pPr>
        <w:pStyle w:val="Textonotapie"/>
      </w:pPr>
      <w:r>
        <w:rPr>
          <w:rStyle w:val="Refdenotaalpie"/>
        </w:rPr>
        <w:footnoteRef/>
      </w:r>
      <w:r>
        <w:t xml:space="preserve"> Tomado de </w:t>
      </w:r>
      <w:r>
        <w:rPr>
          <w:i/>
        </w:rPr>
        <w:t xml:space="preserve">Para leer el Antiguo Testamento, </w:t>
      </w:r>
      <w:r>
        <w:t>ETIENNE CHARPENTIER, Verbo Divino, Navarra 1982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6B67"/>
    <w:multiLevelType w:val="hybridMultilevel"/>
    <w:tmpl w:val="4E323B8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0F668D6"/>
    <w:multiLevelType w:val="hybridMultilevel"/>
    <w:tmpl w:val="72D84A8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251698"/>
    <w:multiLevelType w:val="hybridMultilevel"/>
    <w:tmpl w:val="11764A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C7C1C9D"/>
    <w:multiLevelType w:val="hybridMultilevel"/>
    <w:tmpl w:val="D3A4C19C"/>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E0D3B9F"/>
    <w:multiLevelType w:val="hybridMultilevel"/>
    <w:tmpl w:val="DFF0A6A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22914E8"/>
    <w:multiLevelType w:val="hybridMultilevel"/>
    <w:tmpl w:val="686A019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65"/>
    <w:rsid w:val="005B3765"/>
    <w:rsid w:val="00A131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ED6E1D2"/>
  <w15:chartTrackingRefBased/>
  <w15:docId w15:val="{0BF9B4F5-6CA3-C546-900E-A8038C9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765"/>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3765"/>
    <w:pPr>
      <w:spacing w:after="200" w:line="276"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5B3765"/>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5B3765"/>
    <w:rPr>
      <w:sz w:val="20"/>
      <w:szCs w:val="20"/>
    </w:rPr>
  </w:style>
  <w:style w:type="character" w:styleId="Refdenotaalpie">
    <w:name w:val="footnote reference"/>
    <w:basedOn w:val="Fuentedeprrafopredeter"/>
    <w:uiPriority w:val="99"/>
    <w:semiHidden/>
    <w:unhideWhenUsed/>
    <w:rsid w:val="005B3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1281</Words>
  <Characters>7046</Characters>
  <Application>Microsoft Office Word</Application>
  <DocSecurity>0</DocSecurity>
  <Lines>58</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2020-06-02T00:49:00Z</dcterms:created>
  <dcterms:modified xsi:type="dcterms:W3CDTF">2020-06-02T00:55:00Z</dcterms:modified>
</cp:coreProperties>
</file>