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42AE" w:rsidRPr="002342AE" w:rsidRDefault="002342AE" w:rsidP="002342AE">
      <w:pPr>
        <w:pStyle w:val="NormalWeb"/>
        <w:jc w:val="center"/>
        <w:rPr>
          <w:b/>
          <w:bCs/>
          <w:color w:val="000000"/>
          <w:sz w:val="40"/>
          <w:szCs w:val="40"/>
          <w:u w:val="single"/>
        </w:rPr>
      </w:pPr>
      <w:r w:rsidRPr="002342AE">
        <w:rPr>
          <w:b/>
          <w:bCs/>
          <w:color w:val="000000"/>
          <w:sz w:val="40"/>
          <w:szCs w:val="40"/>
          <w:u w:val="single"/>
        </w:rPr>
        <w:t>Clase: 9</w:t>
      </w:r>
    </w:p>
    <w:p w:rsidR="002342AE" w:rsidRDefault="002342AE" w:rsidP="002342AE">
      <w:pPr>
        <w:pStyle w:val="NormalWeb"/>
        <w:rPr>
          <w:b/>
          <w:bCs/>
          <w:color w:val="000000"/>
          <w:sz w:val="28"/>
          <w:szCs w:val="27"/>
        </w:rPr>
      </w:pPr>
    </w:p>
    <w:p w:rsidR="002342AE" w:rsidRDefault="002342AE" w:rsidP="002342AE">
      <w:pPr>
        <w:pStyle w:val="NormalWeb"/>
        <w:rPr>
          <w:color w:val="000000"/>
          <w:sz w:val="28"/>
          <w:szCs w:val="27"/>
        </w:rPr>
      </w:pPr>
      <w:r>
        <w:rPr>
          <w:b/>
          <w:bCs/>
          <w:color w:val="000000"/>
          <w:sz w:val="28"/>
          <w:szCs w:val="27"/>
        </w:rPr>
        <w:t>La misión de enseñar</w:t>
      </w:r>
    </w:p>
    <w:p w:rsidR="002342AE" w:rsidRDefault="002342AE" w:rsidP="002342AE">
      <w:pPr>
        <w:pStyle w:val="NormalWeb"/>
        <w:rPr>
          <w:color w:val="000000"/>
          <w:sz w:val="28"/>
          <w:szCs w:val="27"/>
        </w:rPr>
      </w:pPr>
      <w:r>
        <w:rPr>
          <w:rStyle w:val="apple-converted-space"/>
          <w:color w:val="000000"/>
          <w:sz w:val="28"/>
          <w:szCs w:val="27"/>
        </w:rPr>
        <w:t> </w:t>
      </w:r>
      <w:r>
        <w:rPr>
          <w:color w:val="000000"/>
          <w:sz w:val="28"/>
          <w:szCs w:val="27"/>
        </w:rPr>
        <w:t>Los obispos con los presbíteros, sus colaboradores, tienen como primer deber el anunciar a todos el Evangelio de Dios. Son también los maestros auténticos, por estar dotados de la autoridad de Cristo.</w:t>
      </w:r>
    </w:p>
    <w:p w:rsidR="002342AE" w:rsidRDefault="002342AE" w:rsidP="002342AE">
      <w:pPr>
        <w:pStyle w:val="NormalWeb"/>
        <w:rPr>
          <w:color w:val="000000"/>
          <w:sz w:val="28"/>
          <w:szCs w:val="27"/>
        </w:rPr>
      </w:pPr>
      <w:r>
        <w:rPr>
          <w:color w:val="000000"/>
          <w:sz w:val="28"/>
          <w:szCs w:val="27"/>
        </w:rPr>
        <w:t xml:space="preserve">La misión del Magisterio está ligada al carácter definitivo de la Alianza instaurada por Dios en Cristo con su Pueblo; debe protegerlo de las desviaciones y de los fallos, y garantizarle la posibilidad objetiva de profesar sin error la fe auténtica. El oficio pastoral del Magisterio está dirigido, así, a velar </w:t>
      </w:r>
      <w:proofErr w:type="gramStart"/>
      <w:r>
        <w:rPr>
          <w:color w:val="000000"/>
          <w:sz w:val="28"/>
          <w:szCs w:val="27"/>
        </w:rPr>
        <w:t>para</w:t>
      </w:r>
      <w:proofErr w:type="gramEnd"/>
      <w:r>
        <w:rPr>
          <w:color w:val="000000"/>
          <w:sz w:val="28"/>
          <w:szCs w:val="27"/>
        </w:rPr>
        <w:t xml:space="preserve"> que el Pueblo de Dios permanezca en la verdad que libera. Para cumplir este servicio, Cristo ha dotado a los pastores con el carisma de infalibilidad en materia de fe y de costumbres. El ejercicio de este carisma puede revestir varias modalidades:</w:t>
      </w:r>
    </w:p>
    <w:p w:rsidR="002342AE" w:rsidRDefault="002342AE" w:rsidP="002342AE">
      <w:pPr>
        <w:pStyle w:val="NormalWeb"/>
        <w:numPr>
          <w:ilvl w:val="0"/>
          <w:numId w:val="1"/>
        </w:numPr>
        <w:rPr>
          <w:color w:val="000000"/>
          <w:sz w:val="28"/>
          <w:szCs w:val="27"/>
        </w:rPr>
      </w:pPr>
      <w:r>
        <w:rPr>
          <w:color w:val="000000"/>
          <w:sz w:val="28"/>
          <w:szCs w:val="27"/>
        </w:rPr>
        <w:t xml:space="preserve">El Romano Pontífice, cabeza del colegio episcopal, goza de esta infalibilidad en virtud de su ministerio cuando, como Pastor y Maestro supremo de todos los fieles que confirma en la fe a sus hermanos, proclama por un acto definitivo la doctrina en cuestiones de fe y moral. </w:t>
      </w:r>
    </w:p>
    <w:p w:rsidR="002342AE" w:rsidRDefault="002342AE" w:rsidP="002342AE">
      <w:pPr>
        <w:pStyle w:val="NormalWeb"/>
        <w:numPr>
          <w:ilvl w:val="0"/>
          <w:numId w:val="1"/>
        </w:numPr>
        <w:rPr>
          <w:color w:val="000000"/>
          <w:sz w:val="28"/>
          <w:szCs w:val="27"/>
        </w:rPr>
      </w:pPr>
      <w:r>
        <w:rPr>
          <w:color w:val="000000"/>
          <w:sz w:val="28"/>
          <w:szCs w:val="27"/>
        </w:rPr>
        <w:t>La infalibilidad prometida a la Iglesia reside también en el cuerpo episcopal cuando ejerce el magisterio supremo con el sucesor de Pedro.</w:t>
      </w:r>
    </w:p>
    <w:p w:rsidR="002342AE" w:rsidRDefault="002342AE" w:rsidP="002342AE">
      <w:pPr>
        <w:pStyle w:val="NormalWeb"/>
        <w:numPr>
          <w:ilvl w:val="0"/>
          <w:numId w:val="1"/>
        </w:numPr>
        <w:rPr>
          <w:color w:val="000000"/>
          <w:sz w:val="28"/>
          <w:szCs w:val="27"/>
        </w:rPr>
      </w:pPr>
      <w:r>
        <w:rPr>
          <w:color w:val="000000"/>
          <w:sz w:val="28"/>
          <w:szCs w:val="27"/>
        </w:rPr>
        <w:t xml:space="preserve"> Cuando la Iglesia propone por medio de su Magisterio supremo que algo se debe aceptar como revelado por Dios para ser creído y como enseñanza de Cristo, hay que aceptar sus definiciones con la obediencia de la fe. Esta infalibilidad abarca todo el depósito de la Revelación divina.</w:t>
      </w:r>
    </w:p>
    <w:p w:rsidR="002342AE" w:rsidRDefault="002342AE" w:rsidP="002342AE">
      <w:pPr>
        <w:pStyle w:val="NormalWeb"/>
        <w:rPr>
          <w:color w:val="000000"/>
          <w:sz w:val="28"/>
          <w:szCs w:val="27"/>
        </w:rPr>
      </w:pPr>
      <w:r>
        <w:rPr>
          <w:b/>
          <w:bCs/>
          <w:color w:val="000000"/>
          <w:sz w:val="28"/>
          <w:szCs w:val="27"/>
        </w:rPr>
        <w:t>La misión de santificar</w:t>
      </w:r>
    </w:p>
    <w:p w:rsidR="002342AE" w:rsidRDefault="002342AE" w:rsidP="002342AE">
      <w:pPr>
        <w:pStyle w:val="NormalWeb"/>
        <w:rPr>
          <w:color w:val="000000"/>
          <w:sz w:val="28"/>
          <w:szCs w:val="27"/>
        </w:rPr>
      </w:pPr>
      <w:r>
        <w:rPr>
          <w:color w:val="000000"/>
          <w:sz w:val="28"/>
          <w:szCs w:val="27"/>
        </w:rPr>
        <w:t xml:space="preserve">El obispo es el administrador de la gracia del sumo sacerdocio, en particular en la Eucaristía que él mismo ofrece, o cuya oblación asegura por medio de los presbíteros, sus colaboradores. Porque la Eucaristía es el centro de la vida de la Iglesia particular. El obispo y los presbíteros santifican la Iglesia con su oración y su trabajo, por medio del ministerio de la palabra y de los sacramentos. </w:t>
      </w:r>
    </w:p>
    <w:p w:rsidR="002342AE" w:rsidRDefault="002342AE" w:rsidP="002342AE">
      <w:pPr>
        <w:pStyle w:val="NormalWeb"/>
        <w:rPr>
          <w:color w:val="000000"/>
          <w:sz w:val="28"/>
          <w:szCs w:val="27"/>
        </w:rPr>
      </w:pPr>
      <w:r>
        <w:rPr>
          <w:b/>
          <w:bCs/>
          <w:color w:val="000000"/>
          <w:sz w:val="28"/>
          <w:szCs w:val="27"/>
        </w:rPr>
        <w:t>La misión de gobernar</w:t>
      </w:r>
    </w:p>
    <w:p w:rsidR="002342AE" w:rsidRDefault="002342AE" w:rsidP="002342AE">
      <w:pPr>
        <w:pStyle w:val="NormalWeb"/>
        <w:rPr>
          <w:color w:val="000000"/>
          <w:sz w:val="28"/>
          <w:szCs w:val="27"/>
        </w:rPr>
      </w:pPr>
      <w:r>
        <w:rPr>
          <w:color w:val="000000"/>
          <w:sz w:val="28"/>
          <w:szCs w:val="27"/>
        </w:rPr>
        <w:t>Los obispos, como vicarios y legados de Cristo, gobiernan las Iglesias particulares que se les han confiado, no sólo con sus proyectos, con sus consejos y con ejemplos, sino también con su autoridad y potestad sagrada, que deben, no obstante, ejercer para edificar con espíritu de servicio que es el de su Maestro.</w:t>
      </w:r>
    </w:p>
    <w:p w:rsidR="002342AE" w:rsidRDefault="002342AE" w:rsidP="002342AE">
      <w:pPr>
        <w:pStyle w:val="NormalWeb"/>
        <w:ind w:right="720"/>
        <w:jc w:val="both"/>
        <w:rPr>
          <w:color w:val="000000"/>
          <w:sz w:val="28"/>
          <w:szCs w:val="27"/>
        </w:rPr>
      </w:pPr>
      <w:r>
        <w:rPr>
          <w:rStyle w:val="apple-converted-space"/>
          <w:color w:val="000000"/>
          <w:sz w:val="28"/>
          <w:szCs w:val="27"/>
        </w:rPr>
        <w:t> </w:t>
      </w:r>
      <w:r>
        <w:rPr>
          <w:color w:val="000000"/>
          <w:sz w:val="28"/>
          <w:szCs w:val="27"/>
        </w:rPr>
        <w:t xml:space="preserve">El Buen Pastor será el modelo y la "forma" de la misión pastoral del obispo. Consciente de sus propias debilidades, el obispo "puede disculpar a los ignorantes y extraviados. No debe negarse nunca a escuchar a sus súbditos, a los que cuida como verdaderos hijos. </w:t>
      </w:r>
      <w:r>
        <w:rPr>
          <w:color w:val="000000"/>
          <w:sz w:val="28"/>
          <w:szCs w:val="27"/>
        </w:rPr>
        <w:lastRenderedPageBreak/>
        <w:t xml:space="preserve">Los fieles, por su parte, deben estar unidos a su obispo como la Iglesia a Cristo y como Jesucristo al Padre" </w:t>
      </w:r>
    </w:p>
    <w:p w:rsidR="002342AE" w:rsidRDefault="002342AE" w:rsidP="002342AE">
      <w:pPr>
        <w:pStyle w:val="NormalWeb"/>
        <w:ind w:right="720"/>
        <w:jc w:val="center"/>
        <w:rPr>
          <w:b/>
          <w:bCs/>
          <w:color w:val="000000"/>
          <w:sz w:val="28"/>
          <w:szCs w:val="27"/>
        </w:rPr>
      </w:pPr>
    </w:p>
    <w:p w:rsidR="002342AE" w:rsidRDefault="002342AE" w:rsidP="002342AE">
      <w:pPr>
        <w:pStyle w:val="NormalWeb"/>
        <w:ind w:right="720"/>
        <w:jc w:val="center"/>
        <w:rPr>
          <w:b/>
          <w:bCs/>
          <w:color w:val="000000"/>
          <w:sz w:val="32"/>
          <w:szCs w:val="27"/>
        </w:rPr>
      </w:pPr>
      <w:r>
        <w:rPr>
          <w:b/>
          <w:bCs/>
          <w:color w:val="000000"/>
          <w:sz w:val="32"/>
          <w:szCs w:val="27"/>
        </w:rPr>
        <w:t>El ministerio Petrino</w:t>
      </w:r>
    </w:p>
    <w:p w:rsidR="002342AE" w:rsidRDefault="002342AE" w:rsidP="002342AE">
      <w:pPr>
        <w:pStyle w:val="NormalWeb"/>
        <w:ind w:right="720"/>
        <w:jc w:val="center"/>
        <w:rPr>
          <w:b/>
          <w:bCs/>
          <w:color w:val="000000"/>
          <w:sz w:val="28"/>
          <w:szCs w:val="27"/>
        </w:rPr>
      </w:pPr>
    </w:p>
    <w:p w:rsidR="002342AE" w:rsidRDefault="002342AE" w:rsidP="002342AE">
      <w:pPr>
        <w:pStyle w:val="NormalWeb"/>
        <w:rPr>
          <w:color w:val="000000"/>
          <w:sz w:val="28"/>
          <w:szCs w:val="27"/>
        </w:rPr>
      </w:pPr>
      <w:r>
        <w:rPr>
          <w:color w:val="000000"/>
          <w:sz w:val="28"/>
          <w:szCs w:val="27"/>
        </w:rPr>
        <w:t xml:space="preserve">En el momento actual de la vida de la Iglesia, la cuestión del Primado de Pedro y de sus Sucesores presenta una singular importancia. </w:t>
      </w:r>
    </w:p>
    <w:p w:rsidR="002342AE" w:rsidRDefault="002342AE" w:rsidP="002342AE">
      <w:pPr>
        <w:pStyle w:val="NormalWeb"/>
        <w:rPr>
          <w:color w:val="000000"/>
          <w:sz w:val="28"/>
          <w:szCs w:val="27"/>
        </w:rPr>
      </w:pPr>
      <w:r>
        <w:rPr>
          <w:color w:val="000000"/>
          <w:sz w:val="28"/>
          <w:szCs w:val="27"/>
        </w:rPr>
        <w:t xml:space="preserve">La Iglesia católica es consciente de haber conservado, en fidelidad a la tradición apostólica y a la fe de los Padres, el ministerio del Sucesor de Pedro. En efecto, existe una continuidad a lo largo de la historia de la Iglesia en el desarrollo doctrinal sobre el Primado. </w:t>
      </w:r>
    </w:p>
    <w:p w:rsidR="002342AE" w:rsidRDefault="002342AE" w:rsidP="002342AE">
      <w:pPr>
        <w:pStyle w:val="NormalWeb"/>
        <w:rPr>
          <w:color w:val="000000"/>
          <w:sz w:val="28"/>
          <w:szCs w:val="27"/>
        </w:rPr>
      </w:pPr>
      <w:r>
        <w:rPr>
          <w:b/>
          <w:bCs/>
          <w:color w:val="000000"/>
          <w:sz w:val="28"/>
          <w:szCs w:val="27"/>
        </w:rPr>
        <w:t>Origen, finalidad y naturaleza del Primado</w:t>
      </w:r>
    </w:p>
    <w:p w:rsidR="002342AE" w:rsidRDefault="002342AE" w:rsidP="002342AE">
      <w:pPr>
        <w:pStyle w:val="NormalWeb"/>
        <w:rPr>
          <w:color w:val="000000"/>
          <w:sz w:val="28"/>
          <w:szCs w:val="27"/>
        </w:rPr>
      </w:pPr>
      <w:r>
        <w:rPr>
          <w:color w:val="000000"/>
          <w:sz w:val="28"/>
          <w:szCs w:val="27"/>
        </w:rPr>
        <w:t>Primero Simón, llamado Pedro. Con este significativo relieve de la primacía de Simón Pedro, san Mateo introduce en su Evangelio la lista de los doce Apóstoles, que también en los otros dos Evangelios sinópticos y en los Hechos comienza con el nombre de Simón. Esta lista, dotada de gran fuerza testimonial, y otros pasajes evangélicos</w:t>
      </w:r>
      <w:r>
        <w:rPr>
          <w:rStyle w:val="apple-converted-space"/>
          <w:color w:val="000000"/>
          <w:sz w:val="28"/>
          <w:szCs w:val="27"/>
        </w:rPr>
        <w:t> </w:t>
      </w:r>
      <w:r>
        <w:rPr>
          <w:color w:val="000000"/>
          <w:sz w:val="28"/>
          <w:szCs w:val="27"/>
        </w:rPr>
        <w:t>muestran con claridad y sencillez que el canon neotestamentario recogió las palabras de Cristo relativas a Pedro y a su papel en el grupo de los Doce. Por eso, ya en las primeras comunidades cristianas, como más tarde en toda la Iglesia, la imagen de Pedro quedó fijada como la del Apóstol que, a pesar de su debilidad humana, fue constituido expresamente por Cristo en el primer lugar entre los Doce y llamado a desempeñar en la Iglesia una función propia y específica. Él es</w:t>
      </w:r>
      <w:r>
        <w:rPr>
          <w:rStyle w:val="apple-converted-space"/>
          <w:color w:val="000000"/>
          <w:sz w:val="28"/>
          <w:szCs w:val="27"/>
        </w:rPr>
        <w:t> </w:t>
      </w:r>
      <w:r>
        <w:rPr>
          <w:i/>
          <w:iCs/>
          <w:color w:val="000000"/>
          <w:sz w:val="28"/>
          <w:szCs w:val="27"/>
        </w:rPr>
        <w:t>la roca</w:t>
      </w:r>
      <w:r>
        <w:rPr>
          <w:rStyle w:val="apple-converted-space"/>
          <w:color w:val="000000"/>
          <w:sz w:val="28"/>
          <w:szCs w:val="27"/>
        </w:rPr>
        <w:t> </w:t>
      </w:r>
      <w:r>
        <w:rPr>
          <w:color w:val="000000"/>
          <w:sz w:val="28"/>
          <w:szCs w:val="27"/>
        </w:rPr>
        <w:t>sobre la que Cristo edificará su Iglesia; es aquel que, una vez convertido, no fallará en la fe y confirmará a sus hermanos, y, por último, es el Pastor que guiará a toda la comunidad de los discípulos del Señor.</w:t>
      </w:r>
    </w:p>
    <w:p w:rsidR="002342AE" w:rsidRDefault="002342AE" w:rsidP="002342AE">
      <w:pPr>
        <w:pStyle w:val="NormalWeb"/>
        <w:rPr>
          <w:color w:val="000000"/>
          <w:sz w:val="28"/>
          <w:szCs w:val="27"/>
        </w:rPr>
      </w:pPr>
      <w:r>
        <w:rPr>
          <w:color w:val="000000"/>
          <w:sz w:val="28"/>
          <w:szCs w:val="27"/>
        </w:rPr>
        <w:t>En la figura, la misión y el ministerio de Pedro, en su presencia y en su muerte en Roma – atestiguadas por la tradición literaria y arqueológica más antigua– la Iglesia contempla una profunda realidad, que está en relación esencial con su mismo misterio de comunión y salvación. La Iglesia, ya desde los inicios y cada vez con mayor claridad, ha comprendido que, de la misma manera que existe la sucesión de los Apóstoles en el ministerio de los Obispos, así también el ministerio de la unidad, encomendado a Pedro, pertenece a la estructura perenne de la Iglesia de Cristo y que esta sucesión está fijada en la sede de su martirio.</w:t>
      </w:r>
    </w:p>
    <w:p w:rsidR="002342AE" w:rsidRDefault="002342AE" w:rsidP="002342AE">
      <w:pPr>
        <w:pStyle w:val="NormalWeb"/>
        <w:rPr>
          <w:color w:val="000000"/>
          <w:sz w:val="28"/>
          <w:szCs w:val="27"/>
        </w:rPr>
      </w:pPr>
      <w:r>
        <w:rPr>
          <w:color w:val="000000"/>
          <w:sz w:val="28"/>
          <w:szCs w:val="27"/>
        </w:rPr>
        <w:t xml:space="preserve"> Basándose en el testimonio del Nuevo Testamento, la Iglesia católica enseña, como doctrina de fe, que el Obispo de Roma es Sucesor de Pedro en su servicio primacial en la Iglesia universal; esta sucesión explica la preeminencia de la Iglesia de Roma, enriquecida también con la predicación y el martirio de San Pablo.</w:t>
      </w:r>
    </w:p>
    <w:p w:rsidR="002342AE" w:rsidRDefault="002342AE" w:rsidP="002342AE">
      <w:pPr>
        <w:pStyle w:val="NormalWeb"/>
        <w:rPr>
          <w:color w:val="000000"/>
          <w:sz w:val="28"/>
          <w:szCs w:val="27"/>
        </w:rPr>
      </w:pPr>
      <w:r>
        <w:rPr>
          <w:color w:val="000000"/>
          <w:sz w:val="28"/>
          <w:szCs w:val="27"/>
        </w:rPr>
        <w:t xml:space="preserve">En el designio divino sobre el Primado como oficio confiado personalmente a Pedro, príncipe de los Apóstoles, para que fuera transmitido a sus sucesores se manifiesta ya la finalidad del carisma petrino, o sea, la unidad de fe y de comunión de todos los creyentes. En </w:t>
      </w:r>
      <w:r>
        <w:rPr>
          <w:color w:val="000000"/>
          <w:sz w:val="28"/>
          <w:szCs w:val="27"/>
        </w:rPr>
        <w:lastRenderedPageBreak/>
        <w:t>efecto, el Romano Pontífice, como Sucesor de Pedro, es el principio y fundamento perpetuo y visible de unidad, tanto de los Obispos como de la muchedumbre de fieles</w:t>
      </w:r>
      <w:r>
        <w:rPr>
          <w:rStyle w:val="apple-converted-space"/>
          <w:color w:val="000000"/>
          <w:sz w:val="28"/>
          <w:szCs w:val="27"/>
        </w:rPr>
        <w:t> </w:t>
      </w:r>
      <w:r>
        <w:rPr>
          <w:color w:val="000000"/>
          <w:sz w:val="28"/>
          <w:szCs w:val="27"/>
        </w:rPr>
        <w:t>y, por eso, tiene una gracia ministerial específica para servir a la unidad de fe y de comunión que es necesaria para el cumplimiento de la misión salvífica de la Iglesia.</w:t>
      </w:r>
    </w:p>
    <w:p w:rsidR="002342AE" w:rsidRDefault="002342AE" w:rsidP="002342AE">
      <w:pPr>
        <w:pStyle w:val="NormalWeb"/>
        <w:rPr>
          <w:color w:val="000000"/>
          <w:sz w:val="28"/>
          <w:szCs w:val="27"/>
        </w:rPr>
      </w:pPr>
      <w:r>
        <w:rPr>
          <w:color w:val="000000"/>
          <w:sz w:val="28"/>
          <w:szCs w:val="27"/>
        </w:rPr>
        <w:t>El Episcopado y el Primado, recíprocamente vinculados e inseparables, son de institución divina. Históricamente, por institución de la Iglesia, han surgido formas de organización eclesiástica en las que se ejerce también un principio de primacía</w:t>
      </w:r>
    </w:p>
    <w:p w:rsidR="002342AE" w:rsidRDefault="002342AE"/>
    <w:sectPr w:rsidR="002342AE" w:rsidSect="002342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B0B8D"/>
    <w:multiLevelType w:val="hybridMultilevel"/>
    <w:tmpl w:val="93080CD0"/>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AE"/>
    <w:rsid w:val="002342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F6B22F7"/>
  <w15:chartTrackingRefBased/>
  <w15:docId w15:val="{BD2E8BA8-4BA5-9A4A-B772-34322331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342AE"/>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23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5033</Characters>
  <Application>Microsoft Office Word</Application>
  <DocSecurity>0</DocSecurity>
  <Lines>41</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2020-05-25T00:48:00Z</dcterms:created>
  <dcterms:modified xsi:type="dcterms:W3CDTF">2020-05-25T00:50:00Z</dcterms:modified>
</cp:coreProperties>
</file>