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1C4" w:rsidRPr="0009241F" w:rsidRDefault="00B001C4" w:rsidP="00B001C4">
      <w:pPr>
        <w:jc w:val="center"/>
        <w:rPr>
          <w:b/>
          <w:bCs/>
          <w:sz w:val="52"/>
          <w:szCs w:val="52"/>
          <w:u w:val="single"/>
        </w:rPr>
      </w:pPr>
      <w:r w:rsidRPr="0009241F">
        <w:rPr>
          <w:b/>
          <w:bCs/>
          <w:sz w:val="52"/>
          <w:szCs w:val="52"/>
          <w:u w:val="single"/>
        </w:rPr>
        <w:t>Teología Dogmática 1</w:t>
      </w:r>
    </w:p>
    <w:p w:rsidR="00B001C4" w:rsidRPr="0009241F" w:rsidRDefault="00B001C4" w:rsidP="00B001C4"/>
    <w:p w:rsidR="00B001C4" w:rsidRPr="0009241F" w:rsidRDefault="00B001C4" w:rsidP="00B001C4">
      <w:pPr>
        <w:widowControl w:val="0"/>
        <w:autoSpaceDE w:val="0"/>
        <w:autoSpaceDN w:val="0"/>
        <w:adjustRightInd w:val="0"/>
        <w:rPr>
          <w:b/>
          <w:bCs/>
          <w:sz w:val="22"/>
          <w:u w:val="single"/>
        </w:rPr>
      </w:pPr>
    </w:p>
    <w:p w:rsidR="00B001C4" w:rsidRPr="0009241F" w:rsidRDefault="00B001C4" w:rsidP="00B001C4">
      <w:pPr>
        <w:widowControl w:val="0"/>
        <w:autoSpaceDE w:val="0"/>
        <w:autoSpaceDN w:val="0"/>
        <w:adjustRightInd w:val="0"/>
        <w:rPr>
          <w:b/>
          <w:bCs/>
          <w:sz w:val="22"/>
          <w:u w:val="single"/>
        </w:rPr>
      </w:pPr>
    </w:p>
    <w:p w:rsidR="00B001C4" w:rsidRPr="0009241F" w:rsidRDefault="00B001C4" w:rsidP="00B001C4">
      <w:pPr>
        <w:widowControl w:val="0"/>
        <w:autoSpaceDE w:val="0"/>
        <w:autoSpaceDN w:val="0"/>
        <w:adjustRightInd w:val="0"/>
        <w:jc w:val="center"/>
        <w:rPr>
          <w:sz w:val="44"/>
          <w:szCs w:val="44"/>
        </w:rPr>
      </w:pPr>
      <w:r w:rsidRPr="0009241F">
        <w:rPr>
          <w:b/>
          <w:bCs/>
          <w:sz w:val="44"/>
          <w:szCs w:val="44"/>
          <w:u w:val="single"/>
        </w:rPr>
        <w:t>UNIDAD 1</w:t>
      </w:r>
      <w:r w:rsidRPr="0009241F">
        <w:rPr>
          <w:sz w:val="44"/>
          <w:szCs w:val="44"/>
        </w:rPr>
        <w:t>:</w:t>
      </w:r>
    </w:p>
    <w:p w:rsidR="00B001C4" w:rsidRDefault="00B001C4" w:rsidP="00B001C4">
      <w:pPr>
        <w:widowControl w:val="0"/>
        <w:autoSpaceDE w:val="0"/>
        <w:autoSpaceDN w:val="0"/>
        <w:adjustRightInd w:val="0"/>
        <w:jc w:val="center"/>
        <w:rPr>
          <w:sz w:val="44"/>
          <w:szCs w:val="44"/>
        </w:rPr>
      </w:pPr>
    </w:p>
    <w:p w:rsidR="00B001C4" w:rsidRPr="0009241F" w:rsidRDefault="00B001C4" w:rsidP="00B001C4">
      <w:pPr>
        <w:widowControl w:val="0"/>
        <w:autoSpaceDE w:val="0"/>
        <w:autoSpaceDN w:val="0"/>
        <w:adjustRightInd w:val="0"/>
        <w:jc w:val="center"/>
        <w:rPr>
          <w:b/>
          <w:bCs/>
          <w:sz w:val="44"/>
          <w:szCs w:val="44"/>
          <w:u w:val="single"/>
        </w:rPr>
      </w:pPr>
      <w:r w:rsidRPr="0009241F">
        <w:rPr>
          <w:sz w:val="44"/>
          <w:szCs w:val="44"/>
        </w:rPr>
        <w:t>“</w:t>
      </w:r>
      <w:r w:rsidRPr="0009241F">
        <w:rPr>
          <w:b/>
          <w:bCs/>
          <w:sz w:val="44"/>
          <w:szCs w:val="44"/>
        </w:rPr>
        <w:t>CUESTIONES INTRODUCTORIAS</w:t>
      </w:r>
      <w:r w:rsidRPr="0009241F">
        <w:rPr>
          <w:sz w:val="44"/>
          <w:szCs w:val="44"/>
        </w:rPr>
        <w:t>”</w:t>
      </w:r>
    </w:p>
    <w:p w:rsidR="00B001C4" w:rsidRPr="0009241F" w:rsidRDefault="00B001C4" w:rsidP="00B001C4">
      <w:pPr>
        <w:widowControl w:val="0"/>
        <w:autoSpaceDE w:val="0"/>
        <w:autoSpaceDN w:val="0"/>
        <w:adjustRightInd w:val="0"/>
      </w:pPr>
      <w:r w:rsidRPr="0009241F">
        <w:t xml:space="preserve">                        </w:t>
      </w:r>
    </w:p>
    <w:p w:rsidR="00B001C4" w:rsidRPr="0009241F" w:rsidRDefault="00B001C4" w:rsidP="00B001C4">
      <w:pPr>
        <w:widowControl w:val="0"/>
        <w:autoSpaceDE w:val="0"/>
        <w:autoSpaceDN w:val="0"/>
        <w:adjustRightInd w:val="0"/>
      </w:pPr>
    </w:p>
    <w:p w:rsidR="00B001C4" w:rsidRPr="0009241F" w:rsidRDefault="00B001C4" w:rsidP="00B001C4">
      <w:pPr>
        <w:widowControl w:val="0"/>
        <w:autoSpaceDE w:val="0"/>
        <w:autoSpaceDN w:val="0"/>
        <w:adjustRightInd w:val="0"/>
      </w:pPr>
    </w:p>
    <w:p w:rsidR="00B001C4" w:rsidRPr="0009241F" w:rsidRDefault="00B001C4" w:rsidP="00B001C4">
      <w:pPr>
        <w:widowControl w:val="0"/>
        <w:autoSpaceDE w:val="0"/>
        <w:autoSpaceDN w:val="0"/>
        <w:adjustRightInd w:val="0"/>
      </w:pPr>
    </w:p>
    <w:p w:rsidR="00B001C4" w:rsidRPr="0009241F" w:rsidRDefault="00B001C4" w:rsidP="00B001C4">
      <w:pPr>
        <w:widowControl w:val="0"/>
        <w:autoSpaceDE w:val="0"/>
        <w:autoSpaceDN w:val="0"/>
        <w:adjustRightInd w:val="0"/>
        <w:jc w:val="center"/>
        <w:rPr>
          <w:b/>
          <w:bCs/>
          <w:sz w:val="32"/>
          <w:szCs w:val="32"/>
          <w:u w:val="single"/>
        </w:rPr>
      </w:pPr>
      <w:r>
        <w:rPr>
          <w:b/>
          <w:bCs/>
          <w:sz w:val="32"/>
          <w:szCs w:val="32"/>
          <w:u w:val="single"/>
        </w:rPr>
        <w:t xml:space="preserve"> I : </w:t>
      </w:r>
      <w:r w:rsidRPr="0009241F">
        <w:rPr>
          <w:b/>
          <w:bCs/>
          <w:sz w:val="32"/>
          <w:szCs w:val="32"/>
          <w:u w:val="single"/>
        </w:rPr>
        <w:t>El hombre es capaz de Dios</w:t>
      </w:r>
    </w:p>
    <w:p w:rsidR="00B001C4" w:rsidRPr="0009241F" w:rsidRDefault="00B001C4" w:rsidP="00B001C4">
      <w:pPr>
        <w:widowControl w:val="0"/>
        <w:autoSpaceDE w:val="0"/>
        <w:autoSpaceDN w:val="0"/>
        <w:adjustRightInd w:val="0"/>
      </w:pPr>
    </w:p>
    <w:p w:rsidR="00B001C4" w:rsidRPr="00F25BB5" w:rsidRDefault="00B001C4" w:rsidP="00B001C4">
      <w:pPr>
        <w:pStyle w:val="NormalWeb"/>
        <w:jc w:val="center"/>
        <w:rPr>
          <w:color w:val="000000"/>
          <w:sz w:val="28"/>
          <w:szCs w:val="28"/>
          <w:u w:val="single"/>
        </w:rPr>
      </w:pPr>
      <w:bookmarkStart w:id="0" w:name="I._El_deseo_de_Dios"/>
      <w:r w:rsidRPr="00F25BB5">
        <w:rPr>
          <w:b/>
          <w:bCs/>
          <w:color w:val="000000"/>
          <w:sz w:val="28"/>
          <w:szCs w:val="28"/>
          <w:u w:val="single"/>
        </w:rPr>
        <w:t>El deseo de Dios</w:t>
      </w:r>
      <w:bookmarkEnd w:id="0"/>
    </w:p>
    <w:p w:rsidR="00B001C4" w:rsidRPr="0075272B" w:rsidRDefault="00B001C4" w:rsidP="00B001C4">
      <w:pPr>
        <w:pStyle w:val="NormalWeb"/>
        <w:rPr>
          <w:color w:val="000000"/>
          <w:sz w:val="28"/>
          <w:szCs w:val="28"/>
        </w:rPr>
      </w:pPr>
      <w:r w:rsidRPr="0075272B">
        <w:rPr>
          <w:color w:val="000000"/>
          <w:sz w:val="28"/>
          <w:szCs w:val="28"/>
        </w:rPr>
        <w:t>El deseo de Dios está inscrito en el corazón del hombre, porque el hombre ha sido creado por Dios y para Dios; y Dios no cesa de atraer al hombre hacia sí, y sólo en Dios encontrará el hombre la verdad y la dicha que no cesa de buscar:</w:t>
      </w:r>
    </w:p>
    <w:p w:rsidR="00B001C4" w:rsidRPr="0075272B" w:rsidRDefault="00B001C4" w:rsidP="00B001C4">
      <w:pPr>
        <w:pStyle w:val="NormalWeb"/>
        <w:rPr>
          <w:color w:val="000000"/>
          <w:sz w:val="28"/>
          <w:szCs w:val="28"/>
        </w:rPr>
      </w:pPr>
      <w:r w:rsidRPr="0075272B">
        <w:rPr>
          <w:color w:val="000000"/>
          <w:sz w:val="28"/>
          <w:szCs w:val="28"/>
        </w:rPr>
        <w:t>«La razón más alta de la dignidad humana consiste en la vocación del hombre a la comunión con Dios. El hombre es invitado al diálogo con Dios desde su nacimiento; pues no existe sino porque, creado por Dios por amor, es conservado siempre por amor; y no vive plenamente según la verdad si no reconoce libremente aquel amor y se entrega a su Creador» (</w:t>
      </w:r>
      <w:hyperlink r:id="rId4" w:history="1">
        <w:r w:rsidRPr="0075272B">
          <w:rPr>
            <w:rStyle w:val="Hipervnculo"/>
            <w:sz w:val="28"/>
            <w:szCs w:val="28"/>
          </w:rPr>
          <w:t>GS</w:t>
        </w:r>
      </w:hyperlink>
      <w:r w:rsidRPr="0075272B">
        <w:rPr>
          <w:color w:val="000000"/>
          <w:sz w:val="28"/>
          <w:szCs w:val="28"/>
        </w:rPr>
        <w:t> 19,1).</w:t>
      </w:r>
    </w:p>
    <w:p w:rsidR="00B001C4" w:rsidRPr="0075272B" w:rsidRDefault="00B001C4" w:rsidP="00B001C4">
      <w:pPr>
        <w:pStyle w:val="NormalWeb"/>
        <w:rPr>
          <w:color w:val="000000"/>
          <w:sz w:val="28"/>
          <w:szCs w:val="28"/>
        </w:rPr>
      </w:pPr>
      <w:r w:rsidRPr="0075272B">
        <w:rPr>
          <w:color w:val="000000"/>
          <w:sz w:val="28"/>
          <w:szCs w:val="28"/>
        </w:rPr>
        <w:t> De múltiples maneras, en su historia, y hasta el día de hoy, los hombres han expresado su búsqueda de Dios por medio de sus creencias y sus comportamientos religiosos (oraciones, sacrificios, cultos, meditaciones, etc.). A pesar de las ambigüedades que pueden entrañar, estas formas de expresión son tan universales que se puede llamar al hombre </w:t>
      </w:r>
      <w:r w:rsidRPr="0075272B">
        <w:rPr>
          <w:i/>
          <w:iCs/>
          <w:color w:val="000000"/>
          <w:sz w:val="28"/>
          <w:szCs w:val="28"/>
        </w:rPr>
        <w:t>un ser religioso</w:t>
      </w:r>
      <w:r w:rsidRPr="0075272B">
        <w:rPr>
          <w:color w:val="000000"/>
          <w:sz w:val="28"/>
          <w:szCs w:val="28"/>
        </w:rPr>
        <w:t>:</w:t>
      </w:r>
    </w:p>
    <w:p w:rsidR="00B001C4" w:rsidRPr="0075272B" w:rsidRDefault="00B001C4" w:rsidP="00B001C4">
      <w:pPr>
        <w:pStyle w:val="NormalWeb"/>
        <w:rPr>
          <w:color w:val="000000"/>
          <w:sz w:val="28"/>
          <w:szCs w:val="28"/>
        </w:rPr>
      </w:pPr>
      <w:r w:rsidRPr="0075272B">
        <w:rPr>
          <w:color w:val="000000"/>
          <w:sz w:val="28"/>
          <w:szCs w:val="28"/>
        </w:rPr>
        <w:t>Dios «creó [...], de un solo principio, todo el linaje humano, para que habitase sobre toda la faz de la tierra y determinó con exactitud el tiempo y los límites del lugar donde habían de habitar, con el fin de que buscasen a Dios, para ver si a tientas le buscaban y le hallaban; por más que no se encuentra lejos de cada uno de nosotros; pues en él vivimos, nos movemos y existimos» (</w:t>
      </w:r>
      <w:r w:rsidRPr="0075272B">
        <w:rPr>
          <w:i/>
          <w:iCs/>
          <w:color w:val="000000"/>
          <w:sz w:val="28"/>
          <w:szCs w:val="28"/>
        </w:rPr>
        <w:t>Hch</w:t>
      </w:r>
      <w:r w:rsidRPr="0075272B">
        <w:rPr>
          <w:color w:val="000000"/>
          <w:sz w:val="28"/>
          <w:szCs w:val="28"/>
        </w:rPr>
        <w:t> 17, 26-28).</w:t>
      </w:r>
    </w:p>
    <w:p w:rsidR="00B001C4" w:rsidRPr="0075272B" w:rsidRDefault="00B001C4" w:rsidP="00B001C4">
      <w:pPr>
        <w:pStyle w:val="NormalWeb"/>
        <w:rPr>
          <w:color w:val="000000"/>
          <w:sz w:val="28"/>
          <w:szCs w:val="28"/>
        </w:rPr>
      </w:pPr>
      <w:r w:rsidRPr="0075272B">
        <w:rPr>
          <w:color w:val="000000"/>
          <w:sz w:val="28"/>
          <w:szCs w:val="28"/>
        </w:rPr>
        <w:lastRenderedPageBreak/>
        <w:t>Pero esta "unión íntima y vital con Dios" (</w:t>
      </w:r>
      <w:hyperlink r:id="rId5" w:history="1">
        <w:r w:rsidRPr="0075272B">
          <w:rPr>
            <w:rStyle w:val="Hipervnculo"/>
            <w:sz w:val="28"/>
            <w:szCs w:val="28"/>
          </w:rPr>
          <w:t>GS</w:t>
        </w:r>
      </w:hyperlink>
      <w:r w:rsidRPr="0075272B">
        <w:rPr>
          <w:color w:val="000000"/>
          <w:sz w:val="28"/>
          <w:szCs w:val="28"/>
        </w:rPr>
        <w:t> 19,1) puede ser olvidada, desconocida e incluso rechazada explícitamente por el hombre. Tales actitudes pueden tener orígenes muy diversos (cf. </w:t>
      </w:r>
      <w:hyperlink r:id="rId6" w:history="1">
        <w:r w:rsidRPr="0075272B">
          <w:rPr>
            <w:rStyle w:val="Hipervnculo"/>
            <w:sz w:val="28"/>
            <w:szCs w:val="28"/>
          </w:rPr>
          <w:t>GS</w:t>
        </w:r>
      </w:hyperlink>
      <w:r w:rsidRPr="0075272B">
        <w:rPr>
          <w:color w:val="000000"/>
          <w:sz w:val="28"/>
          <w:szCs w:val="28"/>
        </w:rPr>
        <w:t> 19-21): la rebelión contra el mal en el mundo, la ignorancia o la indiferencia religiosas, los afanes del mundo y de las riquezas (cf. </w:t>
      </w:r>
      <w:r w:rsidRPr="0075272B">
        <w:rPr>
          <w:i/>
          <w:iCs/>
          <w:color w:val="000000"/>
          <w:sz w:val="28"/>
          <w:szCs w:val="28"/>
        </w:rPr>
        <w:t>Mt</w:t>
      </w:r>
      <w:r w:rsidRPr="0075272B">
        <w:rPr>
          <w:color w:val="000000"/>
          <w:sz w:val="28"/>
          <w:szCs w:val="28"/>
        </w:rPr>
        <w:t> 13,22), el mal ejemplo de los creyentes, las corrientes del pensamiento hostiles a la religión, y finalmente esa actitud del hombre pecador que, por miedo, se oculta de Dios (cf. </w:t>
      </w:r>
      <w:r w:rsidRPr="0075272B">
        <w:rPr>
          <w:i/>
          <w:iCs/>
          <w:color w:val="000000"/>
          <w:sz w:val="28"/>
          <w:szCs w:val="28"/>
        </w:rPr>
        <w:t>Gn</w:t>
      </w:r>
      <w:r w:rsidRPr="0075272B">
        <w:rPr>
          <w:color w:val="000000"/>
          <w:sz w:val="28"/>
          <w:szCs w:val="28"/>
        </w:rPr>
        <w:t> 3,8-10) y huye ante su llamada (cf. </w:t>
      </w:r>
      <w:r w:rsidRPr="0075272B">
        <w:rPr>
          <w:i/>
          <w:iCs/>
          <w:color w:val="000000"/>
          <w:sz w:val="28"/>
          <w:szCs w:val="28"/>
        </w:rPr>
        <w:t>Jon</w:t>
      </w:r>
      <w:r w:rsidRPr="0075272B">
        <w:rPr>
          <w:color w:val="000000"/>
          <w:sz w:val="28"/>
          <w:szCs w:val="28"/>
        </w:rPr>
        <w:t> 1,3).</w:t>
      </w:r>
    </w:p>
    <w:p w:rsidR="00B001C4" w:rsidRPr="0075272B" w:rsidRDefault="00B001C4" w:rsidP="00B001C4">
      <w:pPr>
        <w:pStyle w:val="NormalWeb"/>
        <w:rPr>
          <w:color w:val="000000"/>
          <w:sz w:val="28"/>
          <w:szCs w:val="28"/>
        </w:rPr>
      </w:pPr>
      <w:r w:rsidRPr="0075272B">
        <w:rPr>
          <w:color w:val="000000"/>
          <w:sz w:val="28"/>
          <w:szCs w:val="28"/>
        </w:rPr>
        <w:t> "Alégrese el corazón de los que buscan a Dios" (</w:t>
      </w:r>
      <w:r w:rsidRPr="0075272B">
        <w:rPr>
          <w:i/>
          <w:iCs/>
          <w:color w:val="000000"/>
          <w:sz w:val="28"/>
          <w:szCs w:val="28"/>
        </w:rPr>
        <w:t>Sal</w:t>
      </w:r>
      <w:r w:rsidRPr="0075272B">
        <w:rPr>
          <w:color w:val="000000"/>
          <w:sz w:val="28"/>
          <w:szCs w:val="28"/>
        </w:rPr>
        <w:t> 105,3). Si el hombre puede olvidar o rechazar a Dios, Dios no cesa de llamar a todo hombre a buscarle para que viva y encuentre la dicha. Pero esta búsqueda exige del hombre todo el esfuerzo de su inteligencia, la rectitud de su voluntad, "un corazón recto", y también el testimonio de otros que le enseñen a buscar a Dios.</w:t>
      </w:r>
    </w:p>
    <w:p w:rsidR="00B001C4" w:rsidRPr="0009241F" w:rsidRDefault="00B001C4" w:rsidP="00B001C4">
      <w:pPr>
        <w:pStyle w:val="NormalWeb"/>
        <w:rPr>
          <w:color w:val="000000"/>
        </w:rPr>
      </w:pPr>
    </w:p>
    <w:p w:rsidR="00B001C4" w:rsidRPr="0009241F" w:rsidRDefault="00B001C4" w:rsidP="00B001C4">
      <w:pPr>
        <w:pStyle w:val="NormalWeb"/>
        <w:rPr>
          <w:color w:val="000000"/>
        </w:rPr>
      </w:pPr>
    </w:p>
    <w:p w:rsidR="00B001C4" w:rsidRPr="005625F2" w:rsidRDefault="00B001C4" w:rsidP="00B001C4">
      <w:pPr>
        <w:pStyle w:val="NormalWeb"/>
        <w:jc w:val="center"/>
        <w:rPr>
          <w:color w:val="000000"/>
          <w:sz w:val="28"/>
          <w:szCs w:val="28"/>
          <w:u w:val="single"/>
        </w:rPr>
      </w:pPr>
      <w:bookmarkStart w:id="1" w:name="II_Las__vías_de_acceso_al_conocimiento_d"/>
      <w:r w:rsidRPr="005625F2">
        <w:rPr>
          <w:b/>
          <w:bCs/>
          <w:color w:val="000000"/>
          <w:sz w:val="28"/>
          <w:szCs w:val="28"/>
          <w:u w:val="single"/>
        </w:rPr>
        <w:t>Las  vías de acceso al conocimiento de Dios</w:t>
      </w:r>
      <w:bookmarkEnd w:id="1"/>
    </w:p>
    <w:p w:rsidR="00B001C4" w:rsidRDefault="00B001C4" w:rsidP="00B001C4">
      <w:pPr>
        <w:pStyle w:val="NormalWeb"/>
        <w:rPr>
          <w:color w:val="000000"/>
        </w:rPr>
      </w:pPr>
      <w:r w:rsidRPr="0009241F">
        <w:rPr>
          <w:color w:val="000000"/>
        </w:rPr>
        <w:t> </w:t>
      </w:r>
    </w:p>
    <w:p w:rsidR="00B001C4" w:rsidRDefault="00B001C4" w:rsidP="00B001C4">
      <w:pPr>
        <w:pStyle w:val="NormalWeb"/>
        <w:rPr>
          <w:color w:val="000000"/>
        </w:rPr>
      </w:pPr>
    </w:p>
    <w:p w:rsidR="00B001C4" w:rsidRPr="0075272B" w:rsidRDefault="00B001C4" w:rsidP="00B001C4">
      <w:pPr>
        <w:pStyle w:val="NormalWeb"/>
        <w:rPr>
          <w:color w:val="000000"/>
          <w:sz w:val="28"/>
          <w:szCs w:val="28"/>
        </w:rPr>
      </w:pPr>
      <w:r w:rsidRPr="0075272B">
        <w:rPr>
          <w:color w:val="000000"/>
          <w:sz w:val="28"/>
          <w:szCs w:val="28"/>
        </w:rPr>
        <w:t>Creado a imagen de Dios, llamado a conocer y amar a Dios, el hombre que busca a Dios descubre ciertas "vías" para acceder al conocimiento de Dios. Se las llama también "pruebas de la existencia de Dios", no en el sentido de las pruebas propias de las ciencias naturales, sino en el sentido de "argumentos convergentes y convincentes" que permiten llegar a verdaderas certezas.</w:t>
      </w:r>
    </w:p>
    <w:p w:rsidR="00B001C4" w:rsidRPr="0075272B" w:rsidRDefault="00B001C4" w:rsidP="00B001C4">
      <w:pPr>
        <w:pStyle w:val="NormalWeb"/>
        <w:rPr>
          <w:color w:val="000000"/>
          <w:sz w:val="28"/>
          <w:szCs w:val="28"/>
        </w:rPr>
      </w:pPr>
      <w:r w:rsidRPr="0075272B">
        <w:rPr>
          <w:color w:val="000000"/>
          <w:sz w:val="28"/>
          <w:szCs w:val="28"/>
        </w:rPr>
        <w:t>Estas "vías" para acercarse a Dios tienen como punto de partida la creación: el mundo material y la persona humana.</w:t>
      </w:r>
    </w:p>
    <w:p w:rsidR="00B001C4" w:rsidRPr="0075272B" w:rsidRDefault="00B001C4" w:rsidP="00B001C4">
      <w:pPr>
        <w:pStyle w:val="NormalWeb"/>
        <w:rPr>
          <w:color w:val="000000"/>
          <w:sz w:val="28"/>
          <w:szCs w:val="28"/>
        </w:rPr>
      </w:pPr>
      <w:r w:rsidRPr="0075272B">
        <w:rPr>
          <w:color w:val="000000"/>
          <w:sz w:val="28"/>
          <w:szCs w:val="28"/>
        </w:rPr>
        <w:t>El </w:t>
      </w:r>
      <w:r w:rsidRPr="0075272B">
        <w:rPr>
          <w:i/>
          <w:iCs/>
          <w:color w:val="000000"/>
          <w:sz w:val="28"/>
          <w:szCs w:val="28"/>
        </w:rPr>
        <w:t>mundo</w:t>
      </w:r>
      <w:r w:rsidRPr="0075272B">
        <w:rPr>
          <w:color w:val="000000"/>
          <w:sz w:val="28"/>
          <w:szCs w:val="28"/>
        </w:rPr>
        <w:t>: A partir del movimiento y del devenir, de la contingencia, del orden y de la belleza del mundo se puede conocer a Dios como origen y fin del universo.</w:t>
      </w:r>
    </w:p>
    <w:p w:rsidR="00B001C4" w:rsidRPr="0075272B" w:rsidRDefault="00B001C4" w:rsidP="00B001C4">
      <w:pPr>
        <w:pStyle w:val="NormalWeb"/>
        <w:rPr>
          <w:color w:val="000000"/>
          <w:sz w:val="28"/>
          <w:szCs w:val="28"/>
        </w:rPr>
      </w:pPr>
      <w:r w:rsidRPr="0075272B">
        <w:rPr>
          <w:color w:val="000000"/>
          <w:sz w:val="28"/>
          <w:szCs w:val="28"/>
        </w:rPr>
        <w:t>San Pablo afirma refiriéndose a los paganos: "Lo que de Dios se puede conocer, está en ellos manifiesto: Dios se lo manifestó. Porque lo invisible de Dios, desde la creación del mundo se deja ver a la inteligencia a través de sus obras: su poder eterno y su divinidad" (</w:t>
      </w:r>
      <w:r w:rsidRPr="0075272B">
        <w:rPr>
          <w:i/>
          <w:iCs/>
          <w:color w:val="000000"/>
          <w:sz w:val="28"/>
          <w:szCs w:val="28"/>
        </w:rPr>
        <w:t>Rm</w:t>
      </w:r>
      <w:r w:rsidRPr="0075272B">
        <w:rPr>
          <w:color w:val="000000"/>
          <w:sz w:val="28"/>
          <w:szCs w:val="28"/>
        </w:rPr>
        <w:t> 1,19-20; cf. </w:t>
      </w:r>
      <w:r w:rsidRPr="0075272B">
        <w:rPr>
          <w:i/>
          <w:iCs/>
          <w:color w:val="000000"/>
          <w:sz w:val="28"/>
          <w:szCs w:val="28"/>
        </w:rPr>
        <w:t>Hch</w:t>
      </w:r>
      <w:r w:rsidRPr="0075272B">
        <w:rPr>
          <w:color w:val="000000"/>
          <w:sz w:val="28"/>
          <w:szCs w:val="28"/>
        </w:rPr>
        <w:t> 14,15.17; 17,27-28; </w:t>
      </w:r>
      <w:r w:rsidRPr="0075272B">
        <w:rPr>
          <w:i/>
          <w:iCs/>
          <w:color w:val="000000"/>
          <w:sz w:val="28"/>
          <w:szCs w:val="28"/>
        </w:rPr>
        <w:t>Sb</w:t>
      </w:r>
      <w:r w:rsidRPr="0075272B">
        <w:rPr>
          <w:color w:val="000000"/>
          <w:sz w:val="28"/>
          <w:szCs w:val="28"/>
        </w:rPr>
        <w:t> 13,1-9).</w:t>
      </w:r>
    </w:p>
    <w:p w:rsidR="00B001C4" w:rsidRPr="0075272B" w:rsidRDefault="00B001C4" w:rsidP="00B001C4">
      <w:pPr>
        <w:pStyle w:val="NormalWeb"/>
        <w:rPr>
          <w:color w:val="000000"/>
          <w:sz w:val="28"/>
          <w:szCs w:val="28"/>
        </w:rPr>
      </w:pPr>
      <w:r w:rsidRPr="0075272B">
        <w:rPr>
          <w:color w:val="000000"/>
          <w:sz w:val="28"/>
          <w:szCs w:val="28"/>
        </w:rPr>
        <w:lastRenderedPageBreak/>
        <w:t>Y san Agustín: "Interroga a la belleza de la tierra, interroga a la belleza del mar, interroga a la belleza del aire que se dilata y se difunde, interroga a la belleza del cielo [...] interroga a todas estas realidades. Todas te responde: Ve, nosotras somos bellas. Su belleza es su proclamación (</w:t>
      </w:r>
      <w:r w:rsidRPr="0075272B">
        <w:rPr>
          <w:i/>
          <w:iCs/>
          <w:color w:val="000000"/>
          <w:sz w:val="28"/>
          <w:szCs w:val="28"/>
        </w:rPr>
        <w:t>confessio</w:t>
      </w:r>
      <w:r w:rsidRPr="0075272B">
        <w:rPr>
          <w:color w:val="000000"/>
          <w:sz w:val="28"/>
          <w:szCs w:val="28"/>
        </w:rPr>
        <w:t>). Estas bellezas sujetas a cambio, ¿quién las ha hecho sino la Suma Belleza (</w:t>
      </w:r>
      <w:r w:rsidRPr="0075272B">
        <w:rPr>
          <w:i/>
          <w:iCs/>
          <w:color w:val="000000"/>
          <w:sz w:val="28"/>
          <w:szCs w:val="28"/>
        </w:rPr>
        <w:t>Pulcher</w:t>
      </w:r>
      <w:r w:rsidRPr="0075272B">
        <w:rPr>
          <w:color w:val="000000"/>
          <w:sz w:val="28"/>
          <w:szCs w:val="28"/>
        </w:rPr>
        <w:t>), no sujeta a cambio?" (</w:t>
      </w:r>
      <w:r w:rsidRPr="0075272B">
        <w:rPr>
          <w:i/>
          <w:iCs/>
          <w:color w:val="000000"/>
          <w:sz w:val="28"/>
          <w:szCs w:val="28"/>
        </w:rPr>
        <w:t>Sermo</w:t>
      </w:r>
      <w:r w:rsidRPr="0075272B">
        <w:rPr>
          <w:color w:val="000000"/>
          <w:sz w:val="28"/>
          <w:szCs w:val="28"/>
        </w:rPr>
        <w:t> 241, 2: PL 38, 1134).</w:t>
      </w:r>
    </w:p>
    <w:p w:rsidR="00B001C4" w:rsidRPr="0075272B" w:rsidRDefault="00B001C4" w:rsidP="00B001C4">
      <w:pPr>
        <w:pStyle w:val="NormalWeb"/>
        <w:rPr>
          <w:color w:val="000000"/>
          <w:sz w:val="28"/>
          <w:szCs w:val="28"/>
        </w:rPr>
      </w:pPr>
      <w:r w:rsidRPr="0075272B">
        <w:rPr>
          <w:color w:val="000000"/>
          <w:sz w:val="28"/>
          <w:szCs w:val="28"/>
        </w:rPr>
        <w:t> El </w:t>
      </w:r>
      <w:r w:rsidRPr="0075272B">
        <w:rPr>
          <w:i/>
          <w:iCs/>
          <w:color w:val="000000"/>
          <w:sz w:val="28"/>
          <w:szCs w:val="28"/>
        </w:rPr>
        <w:t>hombre</w:t>
      </w:r>
      <w:r w:rsidRPr="0075272B">
        <w:rPr>
          <w:color w:val="000000"/>
          <w:sz w:val="28"/>
          <w:szCs w:val="28"/>
        </w:rPr>
        <w:t>: Con su apertura a la verdad y a la belleza, con su sentido del bien moral, con su libertad y la voz de su conciencia, con su aspiración al infinito y a la dicha, el hombre se interroga sobre la existencia de Dios. En todo esto se perciben signos de su alma espiritual. La "semilla de eternidad que lleva en sí, al ser irreductible a la sola materia" , su alma, no puede tener origen más que en Dios.</w:t>
      </w:r>
    </w:p>
    <w:p w:rsidR="00B001C4" w:rsidRPr="0075272B" w:rsidRDefault="00B001C4" w:rsidP="00B001C4">
      <w:pPr>
        <w:pStyle w:val="NormalWeb"/>
        <w:rPr>
          <w:color w:val="000000"/>
          <w:sz w:val="28"/>
          <w:szCs w:val="28"/>
        </w:rPr>
      </w:pPr>
      <w:r w:rsidRPr="0075272B">
        <w:rPr>
          <w:color w:val="000000"/>
          <w:sz w:val="28"/>
          <w:szCs w:val="28"/>
        </w:rPr>
        <w:t>El mundo y el hombre atestiguan que no tienen en ellos mismos ni su primer principio ni su fin último, sino que participan de Aquel que es el Ser en sí, sin origen y sin fin. Así, por estas diversas "vías", el hombre puede acceder al conocimiento de la existencia de una realidad que es la causa primera y el fin último de todo, "y que todos llaman Dios" (San Tomás de Aquino, </w:t>
      </w:r>
      <w:r w:rsidRPr="0075272B">
        <w:rPr>
          <w:i/>
          <w:iCs/>
          <w:color w:val="000000"/>
          <w:sz w:val="28"/>
          <w:szCs w:val="28"/>
        </w:rPr>
        <w:t>S.Th.</w:t>
      </w:r>
      <w:r w:rsidRPr="0075272B">
        <w:rPr>
          <w:color w:val="000000"/>
          <w:sz w:val="28"/>
          <w:szCs w:val="28"/>
        </w:rPr>
        <w:t> 1, q. 2 a. 3, c.).</w:t>
      </w:r>
    </w:p>
    <w:p w:rsidR="00B001C4" w:rsidRPr="0075272B" w:rsidRDefault="00B001C4" w:rsidP="00B001C4">
      <w:pPr>
        <w:pStyle w:val="NormalWeb"/>
        <w:rPr>
          <w:color w:val="000000"/>
          <w:sz w:val="28"/>
          <w:szCs w:val="28"/>
        </w:rPr>
      </w:pPr>
      <w:r w:rsidRPr="0075272B">
        <w:rPr>
          <w:color w:val="000000"/>
          <w:sz w:val="28"/>
          <w:szCs w:val="28"/>
        </w:rPr>
        <w:t>Las facultades del hombre lo hacen capaz de conocer la existencia de un Dios personal. Pero para que el hombre pueda entrar en la intimidad de Él ha querido revelarse al hombre y darle la gracia de poder acoger en la fe esa revelación. Sin embargo, las pruebas de la existencia de Dios pueden disponer a la fe y ayudar a ver que la fe no se opone a la razón humana.</w:t>
      </w:r>
    </w:p>
    <w:p w:rsidR="00B001C4" w:rsidRPr="0009241F" w:rsidRDefault="00B001C4" w:rsidP="00B001C4">
      <w:pPr>
        <w:pStyle w:val="NormalWeb"/>
        <w:rPr>
          <w:color w:val="000000"/>
        </w:rPr>
      </w:pPr>
    </w:p>
    <w:p w:rsidR="00B001C4" w:rsidRDefault="00B001C4" w:rsidP="00B001C4">
      <w:pPr>
        <w:rPr>
          <w:b/>
          <w:bCs/>
          <w:color w:val="000000" w:themeColor="text1"/>
        </w:rPr>
      </w:pPr>
    </w:p>
    <w:p w:rsidR="00B001C4" w:rsidRDefault="00B001C4" w:rsidP="00B001C4">
      <w:pPr>
        <w:rPr>
          <w:b/>
          <w:bCs/>
          <w:color w:val="000000" w:themeColor="text1"/>
        </w:rPr>
      </w:pPr>
    </w:p>
    <w:p w:rsidR="00B001C4" w:rsidRDefault="00B001C4" w:rsidP="00B001C4">
      <w:pPr>
        <w:rPr>
          <w:b/>
          <w:bCs/>
          <w:color w:val="000000" w:themeColor="text1"/>
        </w:rPr>
      </w:pPr>
    </w:p>
    <w:p w:rsidR="00B001C4" w:rsidRPr="005625F2" w:rsidRDefault="00B001C4" w:rsidP="00B001C4">
      <w:pPr>
        <w:jc w:val="center"/>
        <w:rPr>
          <w:b/>
          <w:bCs/>
          <w:color w:val="000000" w:themeColor="text1"/>
          <w:sz w:val="28"/>
          <w:szCs w:val="28"/>
          <w:u w:val="single"/>
        </w:rPr>
      </w:pPr>
      <w:r w:rsidRPr="005625F2">
        <w:rPr>
          <w:b/>
          <w:bCs/>
          <w:color w:val="000000" w:themeColor="text1"/>
          <w:sz w:val="28"/>
          <w:szCs w:val="28"/>
          <w:u w:val="single"/>
        </w:rPr>
        <w:t>Las  vías de acceso al conocimiento de Dios</w:t>
      </w:r>
    </w:p>
    <w:p w:rsidR="00B001C4" w:rsidRPr="0009241F" w:rsidRDefault="00B001C4" w:rsidP="00B001C4">
      <w:pPr>
        <w:rPr>
          <w:bCs/>
          <w:color w:val="000000" w:themeColor="text1"/>
        </w:rPr>
      </w:pPr>
    </w:p>
    <w:p w:rsidR="00B001C4" w:rsidRDefault="00B001C4" w:rsidP="00B001C4">
      <w:pPr>
        <w:ind w:firstLine="708"/>
        <w:rPr>
          <w:color w:val="000000" w:themeColor="text1"/>
        </w:rPr>
      </w:pPr>
    </w:p>
    <w:p w:rsidR="00B001C4" w:rsidRDefault="00B001C4" w:rsidP="00B001C4">
      <w:pPr>
        <w:ind w:firstLine="708"/>
        <w:rPr>
          <w:color w:val="000000" w:themeColor="text1"/>
        </w:rPr>
      </w:pPr>
    </w:p>
    <w:p w:rsidR="00B001C4" w:rsidRPr="0075272B" w:rsidRDefault="00B001C4" w:rsidP="00B001C4">
      <w:pPr>
        <w:ind w:firstLine="708"/>
        <w:rPr>
          <w:color w:val="000000" w:themeColor="text1"/>
          <w:sz w:val="28"/>
          <w:szCs w:val="28"/>
        </w:rPr>
      </w:pPr>
      <w:r w:rsidRPr="0075272B">
        <w:rPr>
          <w:color w:val="000000" w:themeColor="text1"/>
          <w:sz w:val="28"/>
          <w:szCs w:val="28"/>
        </w:rPr>
        <w:t>¿Cómo el hombre puede llegar al conocimiento de Dios? ¿Cómo puede descubrir su presencia? Qué caminos puede recorrer que lo lleven a saciar esa ansia interior que posee, ese deseo profundo, ese impulso hacia arriba.</w:t>
      </w:r>
    </w:p>
    <w:p w:rsidR="00B001C4" w:rsidRPr="0075272B" w:rsidRDefault="00B001C4" w:rsidP="00B001C4">
      <w:pPr>
        <w:ind w:firstLine="708"/>
        <w:jc w:val="both"/>
        <w:rPr>
          <w:color w:val="000000" w:themeColor="text1"/>
          <w:sz w:val="28"/>
          <w:szCs w:val="28"/>
        </w:rPr>
      </w:pPr>
    </w:p>
    <w:p w:rsidR="00B001C4" w:rsidRPr="0075272B" w:rsidRDefault="00B001C4" w:rsidP="00B001C4">
      <w:pPr>
        <w:ind w:firstLine="708"/>
        <w:jc w:val="both"/>
        <w:rPr>
          <w:color w:val="000000" w:themeColor="text1"/>
          <w:sz w:val="28"/>
          <w:szCs w:val="28"/>
        </w:rPr>
      </w:pPr>
      <w:r w:rsidRPr="0075272B">
        <w:rPr>
          <w:color w:val="000000" w:themeColor="text1"/>
          <w:sz w:val="28"/>
          <w:szCs w:val="28"/>
        </w:rPr>
        <w:t xml:space="preserve">El hombre que busca a Dios descubre ciertas "vías" para acceder al conocimiento de Dios. Se las llama también "pruebas de la existencia de Dios", no en el sentido de las pruebas propias de las ciencias naturales, sino en el sentido de argumentos convergentes (unión de dos o más cosas que </w:t>
      </w:r>
      <w:r w:rsidRPr="0075272B">
        <w:rPr>
          <w:color w:val="000000" w:themeColor="text1"/>
          <w:sz w:val="28"/>
          <w:szCs w:val="28"/>
        </w:rPr>
        <w:lastRenderedPageBreak/>
        <w:t>confluyen en un mismo punto) y convincentes que permiten llegar a verdaderas certezas.</w:t>
      </w:r>
    </w:p>
    <w:p w:rsidR="00B001C4" w:rsidRPr="0075272B" w:rsidRDefault="00B001C4" w:rsidP="00B001C4">
      <w:pPr>
        <w:ind w:firstLine="708"/>
        <w:jc w:val="both"/>
        <w:rPr>
          <w:color w:val="000000" w:themeColor="text1"/>
          <w:sz w:val="28"/>
          <w:szCs w:val="28"/>
        </w:rPr>
      </w:pPr>
    </w:p>
    <w:p w:rsidR="00B001C4" w:rsidRPr="0075272B" w:rsidRDefault="00B001C4" w:rsidP="00B001C4">
      <w:pPr>
        <w:ind w:firstLine="708"/>
        <w:jc w:val="both"/>
        <w:rPr>
          <w:color w:val="000000" w:themeColor="text1"/>
          <w:sz w:val="28"/>
          <w:szCs w:val="28"/>
        </w:rPr>
      </w:pPr>
      <w:r w:rsidRPr="0075272B">
        <w:rPr>
          <w:b/>
          <w:bCs/>
          <w:i/>
          <w:iCs/>
          <w:color w:val="000000" w:themeColor="text1"/>
          <w:sz w:val="28"/>
          <w:szCs w:val="28"/>
          <w:u w:val="single"/>
        </w:rPr>
        <w:t>Acceso ontológico</w:t>
      </w:r>
      <w:r w:rsidRPr="0075272B">
        <w:rPr>
          <w:color w:val="000000" w:themeColor="text1"/>
          <w:sz w:val="28"/>
          <w:szCs w:val="28"/>
        </w:rPr>
        <w:t>: Dios es lo mayor que se puede pensar, por lo tanto existe realmente. Si no existiese pensaría en otro ser que tuviera existencia. Anselmo de Canterbury plantea esta teoría afirmando que Dios existe por ser lo mayor que se pueda pensar. Es muy criticable ya que se da un paso indebido del plano ideal al real (por más que me imagine un unicornio no tiene porqué existir en la realidad)</w:t>
      </w:r>
    </w:p>
    <w:p w:rsidR="00B001C4" w:rsidRPr="0075272B" w:rsidRDefault="00B001C4" w:rsidP="00B001C4">
      <w:pPr>
        <w:ind w:firstLine="708"/>
        <w:jc w:val="both"/>
        <w:rPr>
          <w:i/>
          <w:iCs/>
          <w:color w:val="000000" w:themeColor="text1"/>
          <w:sz w:val="28"/>
          <w:szCs w:val="28"/>
        </w:rPr>
      </w:pPr>
    </w:p>
    <w:p w:rsidR="00B001C4" w:rsidRPr="0075272B" w:rsidRDefault="00B001C4" w:rsidP="00B001C4">
      <w:pPr>
        <w:ind w:firstLine="708"/>
        <w:jc w:val="both"/>
        <w:rPr>
          <w:color w:val="000000" w:themeColor="text1"/>
          <w:sz w:val="28"/>
          <w:szCs w:val="28"/>
        </w:rPr>
      </w:pPr>
      <w:r w:rsidRPr="0075272B">
        <w:rPr>
          <w:b/>
          <w:bCs/>
          <w:i/>
          <w:iCs/>
          <w:color w:val="000000" w:themeColor="text1"/>
          <w:sz w:val="28"/>
          <w:szCs w:val="28"/>
          <w:u w:val="single"/>
        </w:rPr>
        <w:t>Acceso antropológico</w:t>
      </w:r>
      <w:r w:rsidRPr="0075272B">
        <w:rPr>
          <w:i/>
          <w:iCs/>
          <w:color w:val="000000" w:themeColor="text1"/>
          <w:sz w:val="28"/>
          <w:szCs w:val="28"/>
        </w:rPr>
        <w:t xml:space="preserve"> (Kant)</w:t>
      </w:r>
      <w:r w:rsidRPr="0075272B">
        <w:rPr>
          <w:color w:val="000000" w:themeColor="text1"/>
          <w:sz w:val="28"/>
          <w:szCs w:val="28"/>
        </w:rPr>
        <w:t>: afirma que es necesario un fundamento supremo que armonice esta tendencia del hombre a la felicidad con el orden moral. Este fundamento puede ser Dios.</w:t>
      </w:r>
    </w:p>
    <w:p w:rsidR="00B001C4" w:rsidRPr="0075272B" w:rsidRDefault="00B001C4" w:rsidP="00B001C4">
      <w:pPr>
        <w:ind w:firstLine="708"/>
        <w:jc w:val="both"/>
        <w:rPr>
          <w:i/>
          <w:iCs/>
          <w:color w:val="000000" w:themeColor="text1"/>
          <w:sz w:val="28"/>
          <w:szCs w:val="28"/>
        </w:rPr>
      </w:pPr>
    </w:p>
    <w:p w:rsidR="00B001C4" w:rsidRPr="0075272B" w:rsidRDefault="00B001C4" w:rsidP="00B001C4">
      <w:pPr>
        <w:ind w:firstLine="708"/>
        <w:jc w:val="both"/>
        <w:rPr>
          <w:color w:val="000000" w:themeColor="text1"/>
          <w:sz w:val="28"/>
          <w:szCs w:val="28"/>
        </w:rPr>
      </w:pPr>
      <w:r w:rsidRPr="0075272B">
        <w:rPr>
          <w:b/>
          <w:bCs/>
          <w:i/>
          <w:iCs/>
          <w:color w:val="000000" w:themeColor="text1"/>
          <w:sz w:val="28"/>
          <w:szCs w:val="28"/>
          <w:u w:val="single"/>
        </w:rPr>
        <w:t>Acceso cosmológico</w:t>
      </w:r>
      <w:r w:rsidRPr="0075272B">
        <w:rPr>
          <w:i/>
          <w:iCs/>
          <w:color w:val="000000" w:themeColor="text1"/>
          <w:sz w:val="28"/>
          <w:szCs w:val="28"/>
        </w:rPr>
        <w:t xml:space="preserve"> (Santo Tomás)</w:t>
      </w:r>
      <w:r w:rsidRPr="0075272B">
        <w:rPr>
          <w:color w:val="000000" w:themeColor="text1"/>
          <w:sz w:val="28"/>
          <w:szCs w:val="28"/>
        </w:rPr>
        <w:t>: si hay seres que comienzan a ser y terminan de ser, quiere decir que hay algún ser que es necesario en sí mismo y que crea pero que no es creado por nadie. Dios.</w:t>
      </w:r>
    </w:p>
    <w:p w:rsidR="00B001C4" w:rsidRPr="0075272B" w:rsidRDefault="00B001C4" w:rsidP="00B001C4">
      <w:pPr>
        <w:rPr>
          <w:color w:val="000000" w:themeColor="text1"/>
          <w:sz w:val="28"/>
          <w:szCs w:val="28"/>
        </w:rPr>
      </w:pPr>
    </w:p>
    <w:p w:rsidR="00B001C4" w:rsidRPr="0075272B" w:rsidRDefault="00B001C4" w:rsidP="00B001C4">
      <w:pPr>
        <w:ind w:firstLine="708"/>
        <w:rPr>
          <w:color w:val="000000" w:themeColor="text1"/>
          <w:sz w:val="28"/>
          <w:szCs w:val="28"/>
        </w:rPr>
      </w:pPr>
      <w:r w:rsidRPr="0075272B">
        <w:rPr>
          <w:b/>
          <w:bCs/>
          <w:color w:val="000000" w:themeColor="text1"/>
          <w:sz w:val="28"/>
          <w:szCs w:val="28"/>
          <w:u w:val="single"/>
        </w:rPr>
        <w:t xml:space="preserve">El </w:t>
      </w:r>
      <w:r w:rsidRPr="0075272B">
        <w:rPr>
          <w:b/>
          <w:bCs/>
          <w:i/>
          <w:iCs/>
          <w:color w:val="000000" w:themeColor="text1"/>
          <w:sz w:val="28"/>
          <w:szCs w:val="28"/>
          <w:u w:val="single"/>
        </w:rPr>
        <w:t>mundo</w:t>
      </w:r>
      <w:r w:rsidRPr="0075272B">
        <w:rPr>
          <w:color w:val="000000" w:themeColor="text1"/>
          <w:sz w:val="28"/>
          <w:szCs w:val="28"/>
        </w:rPr>
        <w:t>: A partir del movimiento y del devenir, de la contingencia, del orden y de la belleza del mundo se puede conocer a Dios como origen y fin del universo.</w:t>
      </w:r>
    </w:p>
    <w:p w:rsidR="00B001C4" w:rsidRPr="0075272B" w:rsidRDefault="00B001C4" w:rsidP="00B001C4">
      <w:pPr>
        <w:ind w:firstLine="708"/>
        <w:rPr>
          <w:color w:val="000000" w:themeColor="text1"/>
          <w:sz w:val="28"/>
          <w:szCs w:val="28"/>
        </w:rPr>
      </w:pPr>
    </w:p>
    <w:p w:rsidR="00B001C4" w:rsidRPr="0075272B" w:rsidRDefault="00B001C4" w:rsidP="00B001C4">
      <w:pPr>
        <w:ind w:firstLine="708"/>
        <w:jc w:val="both"/>
        <w:rPr>
          <w:color w:val="000000" w:themeColor="text1"/>
          <w:sz w:val="28"/>
          <w:szCs w:val="28"/>
        </w:rPr>
      </w:pPr>
      <w:r w:rsidRPr="0075272B">
        <w:rPr>
          <w:b/>
          <w:bCs/>
          <w:color w:val="000000" w:themeColor="text1"/>
          <w:sz w:val="28"/>
          <w:szCs w:val="28"/>
          <w:u w:val="single"/>
        </w:rPr>
        <w:t xml:space="preserve">El </w:t>
      </w:r>
      <w:r w:rsidRPr="0075272B">
        <w:rPr>
          <w:b/>
          <w:bCs/>
          <w:i/>
          <w:iCs/>
          <w:color w:val="000000" w:themeColor="text1"/>
          <w:sz w:val="28"/>
          <w:szCs w:val="28"/>
          <w:u w:val="single"/>
        </w:rPr>
        <w:t>hombre</w:t>
      </w:r>
      <w:r w:rsidRPr="0075272B">
        <w:rPr>
          <w:color w:val="000000" w:themeColor="text1"/>
          <w:sz w:val="28"/>
          <w:szCs w:val="28"/>
        </w:rPr>
        <w:t>: Con su apertura a la verdad y a la belleza, con su sentido del bien moral, con su libertad y la voz de su conciencia, con su aspiración al infinito y a la dicha, el hombre se interroga sobre la existencia de Dios. En todo esto se perciben signos de su alma espiritual. La "semilla de eternidad que lleva en sí, al ser irreductible a la sola materia" (</w:t>
      </w:r>
      <w:hyperlink r:id="rId7" w:history="1">
        <w:r w:rsidRPr="0075272B">
          <w:rPr>
            <w:rStyle w:val="Hipervnculo"/>
            <w:color w:val="000000" w:themeColor="text1"/>
            <w:sz w:val="28"/>
            <w:szCs w:val="28"/>
          </w:rPr>
          <w:t>GS</w:t>
        </w:r>
      </w:hyperlink>
      <w:r w:rsidRPr="0075272B">
        <w:rPr>
          <w:color w:val="000000" w:themeColor="text1"/>
          <w:sz w:val="28"/>
          <w:szCs w:val="28"/>
        </w:rPr>
        <w:t xml:space="preserve"> 18,1; cf. 14,2), su alma, no puede tener origen más que en Dios.</w:t>
      </w:r>
    </w:p>
    <w:p w:rsidR="00B001C4" w:rsidRPr="0075272B" w:rsidRDefault="00B001C4" w:rsidP="00B001C4">
      <w:pPr>
        <w:ind w:firstLine="708"/>
        <w:jc w:val="both"/>
        <w:rPr>
          <w:color w:val="000000" w:themeColor="text1"/>
          <w:sz w:val="28"/>
          <w:szCs w:val="28"/>
        </w:rPr>
      </w:pPr>
    </w:p>
    <w:p w:rsidR="00B001C4" w:rsidRPr="0075272B" w:rsidRDefault="00B001C4" w:rsidP="00B001C4">
      <w:pPr>
        <w:ind w:firstLine="708"/>
        <w:jc w:val="both"/>
        <w:rPr>
          <w:color w:val="000000" w:themeColor="text1"/>
          <w:sz w:val="28"/>
          <w:szCs w:val="28"/>
        </w:rPr>
      </w:pPr>
      <w:r w:rsidRPr="0075272B">
        <w:rPr>
          <w:color w:val="000000" w:themeColor="text1"/>
          <w:sz w:val="28"/>
          <w:szCs w:val="28"/>
        </w:rPr>
        <w:t>El mundo y el hombre atestiguan que no tienen en ellos mismos ni su primer principio ni su fin último, así, por estas diversas "vías", el hombre puede acceder al conocimiento de la existencia de una realidad que es la causa primera y el fin último de todo, "y que todos llaman Dios" (</w:t>
      </w:r>
      <w:r w:rsidRPr="0075272B">
        <w:rPr>
          <w:b/>
          <w:bCs/>
          <w:color w:val="000000" w:themeColor="text1"/>
          <w:sz w:val="28"/>
          <w:szCs w:val="28"/>
        </w:rPr>
        <w:t>San Tomás de Aquino</w:t>
      </w:r>
      <w:r w:rsidRPr="0075272B">
        <w:rPr>
          <w:color w:val="000000" w:themeColor="text1"/>
          <w:sz w:val="28"/>
          <w:szCs w:val="28"/>
        </w:rPr>
        <w:t xml:space="preserve">, </w:t>
      </w:r>
      <w:r w:rsidRPr="0075272B">
        <w:rPr>
          <w:i/>
          <w:iCs/>
          <w:color w:val="000000" w:themeColor="text1"/>
          <w:sz w:val="28"/>
          <w:szCs w:val="28"/>
        </w:rPr>
        <w:t>S.Th.</w:t>
      </w:r>
      <w:r w:rsidRPr="0075272B">
        <w:rPr>
          <w:color w:val="000000" w:themeColor="text1"/>
          <w:sz w:val="28"/>
          <w:szCs w:val="28"/>
        </w:rPr>
        <w:t xml:space="preserve"> 1, q. 2 a. 3, c.).</w:t>
      </w:r>
    </w:p>
    <w:p w:rsidR="00B001C4" w:rsidRPr="0075272B" w:rsidRDefault="00B001C4" w:rsidP="00B001C4">
      <w:pPr>
        <w:ind w:firstLine="708"/>
        <w:jc w:val="both"/>
        <w:rPr>
          <w:color w:val="000000" w:themeColor="text1"/>
          <w:sz w:val="28"/>
          <w:szCs w:val="28"/>
        </w:rPr>
      </w:pPr>
    </w:p>
    <w:p w:rsidR="00B001C4" w:rsidRDefault="00B001C4"/>
    <w:sectPr w:rsidR="00B001C4" w:rsidSect="001010A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C4"/>
    <w:rsid w:val="001010AE"/>
    <w:rsid w:val="00B001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022864F0"/>
  <w15:chartTrackingRefBased/>
  <w15:docId w15:val="{F2D3285C-0897-324A-A90D-C80732CA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1C4"/>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B001C4"/>
    <w:pPr>
      <w:keepNext/>
      <w:widowControl w:val="0"/>
      <w:autoSpaceDE w:val="0"/>
      <w:autoSpaceDN w:val="0"/>
      <w:adjustRightInd w:val="0"/>
      <w:jc w:val="center"/>
      <w:outlineLvl w:val="0"/>
    </w:pPr>
    <w:rPr>
      <w:rFonts w:ascii="Arial" w:hAnsi="Arial" w:cs="Arial"/>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01C4"/>
    <w:rPr>
      <w:rFonts w:ascii="Arial" w:eastAsia="Times New Roman" w:hAnsi="Arial" w:cs="Arial"/>
      <w:b/>
      <w:bCs/>
      <w:lang w:val="es-ES" w:eastAsia="es-ES"/>
    </w:rPr>
  </w:style>
  <w:style w:type="paragraph" w:styleId="NormalWeb">
    <w:name w:val="Normal (Web)"/>
    <w:basedOn w:val="Normal"/>
    <w:uiPriority w:val="99"/>
    <w:semiHidden/>
    <w:unhideWhenUsed/>
    <w:rsid w:val="00B001C4"/>
    <w:pPr>
      <w:spacing w:before="100" w:beforeAutospacing="1" w:after="100" w:afterAutospacing="1"/>
    </w:pPr>
  </w:style>
  <w:style w:type="character" w:styleId="Hipervnculo">
    <w:name w:val="Hyperlink"/>
    <w:basedOn w:val="Fuentedeprrafopredeter"/>
    <w:uiPriority w:val="99"/>
    <w:semiHidden/>
    <w:unhideWhenUsed/>
    <w:rsid w:val="00B00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atican.va/archive/hist_councils/ii_vatican_council/documents/vat-ii_const_19651207_gaudium-et-spes_sp.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tican.va/archive/hist_councils/ii_vatican_council/documents/vat-ii_const_19651207_gaudium-et-spes_sp.html" TargetMode="External"/><Relationship Id="rId5" Type="http://schemas.openxmlformats.org/officeDocument/2006/relationships/hyperlink" Target="http://www.vatican.va/archive/hist_councils/ii_vatican_council/documents/vat-ii_const_19651207_gaudium-et-spes_sp.html" TargetMode="External"/><Relationship Id="rId4" Type="http://schemas.openxmlformats.org/officeDocument/2006/relationships/hyperlink" Target="http://www.vatican.va/archive/hist_councils/ii_vatican_council/documents/vat-ii_const_19651207_gaudium-et-spes_sp.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1228</Words>
  <Characters>6756</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2020-04-03T04:14:00Z</dcterms:created>
  <dcterms:modified xsi:type="dcterms:W3CDTF">2020-04-03T04:20:00Z</dcterms:modified>
</cp:coreProperties>
</file>