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3A20" w:rsidRPr="00B23A20" w:rsidRDefault="00B23A20" w:rsidP="00B23A20">
      <w:pPr>
        <w:widowControl w:val="0"/>
        <w:autoSpaceDE w:val="0"/>
        <w:autoSpaceDN w:val="0"/>
        <w:adjustRightInd w:val="0"/>
        <w:jc w:val="center"/>
        <w:rPr>
          <w:b/>
          <w:color w:val="000000" w:themeColor="text1"/>
          <w:sz w:val="40"/>
          <w:szCs w:val="40"/>
          <w:u w:val="single"/>
        </w:rPr>
      </w:pPr>
      <w:r w:rsidRPr="00B23A20">
        <w:rPr>
          <w:b/>
          <w:color w:val="000000" w:themeColor="text1"/>
          <w:sz w:val="40"/>
          <w:szCs w:val="40"/>
          <w:u w:val="single"/>
        </w:rPr>
        <w:t>Clase 11</w:t>
      </w:r>
    </w:p>
    <w:p w:rsidR="00B23A20" w:rsidRDefault="00B23A20" w:rsidP="00B23A20">
      <w:pPr>
        <w:widowControl w:val="0"/>
        <w:autoSpaceDE w:val="0"/>
        <w:autoSpaceDN w:val="0"/>
        <w:adjustRightInd w:val="0"/>
        <w:jc w:val="center"/>
        <w:rPr>
          <w:b/>
          <w:color w:val="000000" w:themeColor="text1"/>
          <w:sz w:val="28"/>
          <w:szCs w:val="28"/>
          <w:u w:val="single"/>
        </w:rPr>
      </w:pPr>
    </w:p>
    <w:p w:rsidR="00B23A20" w:rsidRDefault="00B23A20" w:rsidP="00B23A20">
      <w:pPr>
        <w:widowControl w:val="0"/>
        <w:autoSpaceDE w:val="0"/>
        <w:autoSpaceDN w:val="0"/>
        <w:adjustRightInd w:val="0"/>
        <w:jc w:val="center"/>
        <w:rPr>
          <w:b/>
          <w:color w:val="000000" w:themeColor="text1"/>
          <w:sz w:val="28"/>
          <w:szCs w:val="28"/>
          <w:u w:val="single"/>
        </w:rPr>
      </w:pPr>
    </w:p>
    <w:p w:rsidR="00B23A20" w:rsidRPr="001A0500" w:rsidRDefault="00B23A20" w:rsidP="00B23A20">
      <w:pPr>
        <w:widowControl w:val="0"/>
        <w:autoSpaceDE w:val="0"/>
        <w:autoSpaceDN w:val="0"/>
        <w:adjustRightInd w:val="0"/>
        <w:jc w:val="center"/>
        <w:rPr>
          <w:b/>
          <w:i/>
          <w:color w:val="000000" w:themeColor="text1"/>
          <w:sz w:val="28"/>
          <w:szCs w:val="28"/>
          <w:u w:val="single"/>
        </w:rPr>
      </w:pPr>
      <w:r w:rsidRPr="001A0500">
        <w:rPr>
          <w:b/>
          <w:color w:val="000000" w:themeColor="text1"/>
          <w:sz w:val="28"/>
          <w:szCs w:val="28"/>
          <w:u w:val="single"/>
        </w:rPr>
        <w:t>La idea de Dios como Padre en el Antiguo y Nuevo Testamento</w:t>
      </w:r>
      <w:r w:rsidRPr="001A0500">
        <w:rPr>
          <w:rStyle w:val="Refdenotaalpie"/>
          <w:b/>
          <w:color w:val="000000" w:themeColor="text1"/>
          <w:sz w:val="28"/>
          <w:szCs w:val="28"/>
          <w:u w:val="single"/>
        </w:rPr>
        <w:footnoteReference w:id="1"/>
      </w:r>
    </w:p>
    <w:p w:rsidR="00B23A20" w:rsidRPr="001A0500" w:rsidRDefault="00B23A20" w:rsidP="00B23A20">
      <w:pPr>
        <w:jc w:val="both"/>
        <w:rPr>
          <w:color w:val="000000" w:themeColor="text1"/>
          <w:sz w:val="28"/>
          <w:szCs w:val="28"/>
          <w:u w:val="single"/>
        </w:rPr>
      </w:pPr>
    </w:p>
    <w:p w:rsidR="00B23A20" w:rsidRPr="001A0500" w:rsidRDefault="00B23A20" w:rsidP="00B23A20">
      <w:pPr>
        <w:jc w:val="both"/>
        <w:rPr>
          <w:color w:val="000000" w:themeColor="text1"/>
          <w:sz w:val="28"/>
          <w:szCs w:val="28"/>
          <w:u w:val="single"/>
        </w:rPr>
      </w:pPr>
    </w:p>
    <w:p w:rsidR="00B23A20" w:rsidRPr="001A0500" w:rsidRDefault="00B23A20" w:rsidP="00B23A20">
      <w:pPr>
        <w:jc w:val="both"/>
        <w:rPr>
          <w:color w:val="000000" w:themeColor="text1"/>
          <w:sz w:val="28"/>
          <w:szCs w:val="28"/>
          <w:u w:val="single"/>
        </w:rPr>
      </w:pPr>
      <w:r w:rsidRPr="001A0500">
        <w:rPr>
          <w:color w:val="000000" w:themeColor="text1"/>
          <w:sz w:val="28"/>
          <w:szCs w:val="28"/>
          <w:u w:val="single"/>
        </w:rPr>
        <w:t>Yahveh, padre de Israel</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En un principio la paternidad divina se concibe sobre todo en una perspectiva colectiva e histórica: Dios se reveló como padre de Israel en el éxodo, mostrándose su protector y su señor; la idea básica es la de una soberanía benéfica que exige sumisión y confianza </w:t>
      </w:r>
      <w:r w:rsidRPr="001A0500">
        <w:rPr>
          <w:i/>
          <w:iCs/>
          <w:color w:val="000000" w:themeColor="text1"/>
          <w:sz w:val="28"/>
          <w:szCs w:val="28"/>
        </w:rPr>
        <w:t>Ex 4,22</w:t>
      </w:r>
      <w:r w:rsidRPr="001A0500">
        <w:rPr>
          <w:color w:val="000000" w:themeColor="text1"/>
          <w:sz w:val="28"/>
          <w:szCs w:val="28"/>
        </w:rPr>
        <w:t xml:space="preserve"> </w:t>
      </w:r>
      <w:r w:rsidRPr="001A0500">
        <w:rPr>
          <w:i/>
          <w:iCs/>
          <w:color w:val="000000" w:themeColor="text1"/>
          <w:sz w:val="28"/>
          <w:szCs w:val="28"/>
        </w:rPr>
        <w:t>Num 11,12</w:t>
      </w:r>
      <w:r w:rsidRPr="001A0500">
        <w:rPr>
          <w:color w:val="000000" w:themeColor="text1"/>
          <w:sz w:val="28"/>
          <w:szCs w:val="28"/>
        </w:rPr>
        <w:t xml:space="preserve"> </w:t>
      </w:r>
      <w:r w:rsidRPr="001A0500">
        <w:rPr>
          <w:i/>
          <w:iCs/>
          <w:color w:val="000000" w:themeColor="text1"/>
          <w:sz w:val="28"/>
          <w:szCs w:val="28"/>
        </w:rPr>
        <w:t>Dt 14,1</w:t>
      </w:r>
      <w:r w:rsidRPr="001A0500">
        <w:rPr>
          <w:color w:val="000000" w:themeColor="text1"/>
          <w:sz w:val="28"/>
          <w:szCs w:val="28"/>
        </w:rPr>
        <w:t xml:space="preserve"> </w:t>
      </w:r>
      <w:r w:rsidRPr="001A0500">
        <w:rPr>
          <w:i/>
          <w:iCs/>
          <w:color w:val="000000" w:themeColor="text1"/>
          <w:sz w:val="28"/>
          <w:szCs w:val="28"/>
        </w:rPr>
        <w:t>Is 1,2ss</w:t>
      </w:r>
      <w:r w:rsidRPr="001A0500">
        <w:rPr>
          <w:color w:val="000000" w:themeColor="text1"/>
          <w:sz w:val="28"/>
          <w:szCs w:val="28"/>
        </w:rPr>
        <w:t xml:space="preserve"> </w:t>
      </w:r>
      <w:r w:rsidRPr="001A0500">
        <w:rPr>
          <w:i/>
          <w:iCs/>
          <w:color w:val="000000" w:themeColor="text1"/>
          <w:sz w:val="28"/>
          <w:szCs w:val="28"/>
        </w:rPr>
        <w:t>30,1.9</w:t>
      </w:r>
      <w:r w:rsidRPr="001A0500">
        <w:rPr>
          <w:color w:val="000000" w:themeColor="text1"/>
          <w:sz w:val="28"/>
          <w:szCs w:val="28"/>
        </w:rPr>
        <w:t xml:space="preserve"> </w:t>
      </w:r>
      <w:r w:rsidRPr="001A0500">
        <w:rPr>
          <w:i/>
          <w:iCs/>
          <w:color w:val="000000" w:themeColor="text1"/>
          <w:sz w:val="28"/>
          <w:szCs w:val="28"/>
        </w:rPr>
        <w:t>Jer 3,14</w:t>
      </w:r>
      <w:r w:rsidRPr="001A0500">
        <w:rPr>
          <w:color w:val="000000" w:themeColor="text1"/>
          <w:sz w:val="28"/>
          <w:szCs w:val="28"/>
        </w:rPr>
        <w:t xml:space="preserve">. Oseas y Jeremías conservan la idea, pero la enriquecen subrayando la inmensa ternura de Yahveh </w:t>
      </w:r>
      <w:r w:rsidRPr="001A0500">
        <w:rPr>
          <w:i/>
          <w:iCs/>
          <w:color w:val="000000" w:themeColor="text1"/>
          <w:sz w:val="28"/>
          <w:szCs w:val="28"/>
        </w:rPr>
        <w:t>Os 11,3s.8s</w:t>
      </w:r>
      <w:r w:rsidRPr="001A0500">
        <w:rPr>
          <w:color w:val="000000" w:themeColor="text1"/>
          <w:sz w:val="28"/>
          <w:szCs w:val="28"/>
        </w:rPr>
        <w:t xml:space="preserve"> </w:t>
      </w:r>
      <w:r w:rsidRPr="001A0500">
        <w:rPr>
          <w:i/>
          <w:iCs/>
          <w:color w:val="000000" w:themeColor="text1"/>
          <w:sz w:val="28"/>
          <w:szCs w:val="28"/>
        </w:rPr>
        <w:t>Jer 3,19</w:t>
      </w:r>
      <w:r w:rsidRPr="001A0500">
        <w:rPr>
          <w:color w:val="000000" w:themeColor="text1"/>
          <w:sz w:val="28"/>
          <w:szCs w:val="28"/>
        </w:rPr>
        <w:t xml:space="preserve"> </w:t>
      </w:r>
      <w:r w:rsidRPr="001A0500">
        <w:rPr>
          <w:i/>
          <w:iCs/>
          <w:color w:val="000000" w:themeColor="text1"/>
          <w:sz w:val="28"/>
          <w:szCs w:val="28"/>
        </w:rPr>
        <w:t>31,20</w:t>
      </w:r>
      <w:r w:rsidRPr="001A0500">
        <w:rPr>
          <w:color w:val="000000" w:themeColor="text1"/>
          <w:sz w:val="28"/>
          <w:szCs w:val="28"/>
        </w:rPr>
        <w:t xml:space="preserve">. </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u w:val="single"/>
        </w:rPr>
      </w:pPr>
      <w:r w:rsidRPr="001A0500">
        <w:rPr>
          <w:color w:val="000000" w:themeColor="text1"/>
          <w:sz w:val="28"/>
          <w:szCs w:val="28"/>
          <w:u w:val="single"/>
        </w:rPr>
        <w:t>Yahveh, padre del rey</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A partir de David la paternidad de Yahveh se reivindica especialmente para el rey </w:t>
      </w:r>
      <w:r w:rsidRPr="001A0500">
        <w:rPr>
          <w:i/>
          <w:iCs/>
          <w:color w:val="000000" w:themeColor="text1"/>
          <w:sz w:val="28"/>
          <w:szCs w:val="28"/>
        </w:rPr>
        <w:t>2Sa 7,14s</w:t>
      </w:r>
      <w:r w:rsidRPr="001A0500">
        <w:rPr>
          <w:color w:val="000000" w:themeColor="text1"/>
          <w:sz w:val="28"/>
          <w:szCs w:val="28"/>
        </w:rPr>
        <w:t xml:space="preserve"> </w:t>
      </w:r>
      <w:r w:rsidRPr="001A0500">
        <w:rPr>
          <w:i/>
          <w:iCs/>
          <w:color w:val="000000" w:themeColor="text1"/>
          <w:sz w:val="28"/>
          <w:szCs w:val="28"/>
        </w:rPr>
        <w:t>Sal 2,7</w:t>
      </w:r>
      <w:r w:rsidRPr="001A0500">
        <w:rPr>
          <w:color w:val="000000" w:themeColor="text1"/>
          <w:sz w:val="28"/>
          <w:szCs w:val="28"/>
        </w:rPr>
        <w:t xml:space="preserve"> </w:t>
      </w:r>
      <w:r w:rsidRPr="001A0500">
        <w:rPr>
          <w:i/>
          <w:iCs/>
          <w:color w:val="000000" w:themeColor="text1"/>
          <w:sz w:val="28"/>
          <w:szCs w:val="28"/>
        </w:rPr>
        <w:t>89,27s</w:t>
      </w:r>
      <w:r w:rsidRPr="001A0500">
        <w:rPr>
          <w:color w:val="000000" w:themeColor="text1"/>
          <w:sz w:val="28"/>
          <w:szCs w:val="28"/>
        </w:rPr>
        <w:t xml:space="preserve">, por el que el favor divino alcanza a toda la nación que representa. Todos los reyes del próximo Oriente antiguo eran considerados como hijos adoptivos de su dios; y la palabra del </w:t>
      </w:r>
      <w:r w:rsidRPr="001A0500">
        <w:rPr>
          <w:i/>
          <w:iCs/>
          <w:color w:val="000000" w:themeColor="text1"/>
          <w:sz w:val="28"/>
          <w:szCs w:val="28"/>
        </w:rPr>
        <w:t>Sal 2,7</w:t>
      </w:r>
      <w:r w:rsidRPr="001A0500">
        <w:rPr>
          <w:color w:val="000000" w:themeColor="text1"/>
          <w:sz w:val="28"/>
          <w:szCs w:val="28"/>
        </w:rPr>
        <w:t xml:space="preserve">: «Tú eres mi hijo» se halla literalmente en una fórmula de adopción babilónica. Pero fuera de Israel las exigencias del rey son las más de las veces caprichos, como se ve en el caso de </w:t>
      </w:r>
      <w:r w:rsidRPr="001A0500">
        <w:rPr>
          <w:i/>
          <w:iCs/>
          <w:color w:val="000000" w:themeColor="text1"/>
          <w:sz w:val="28"/>
          <w:szCs w:val="28"/>
        </w:rPr>
        <w:t>Kemós</w:t>
      </w:r>
      <w:r w:rsidRPr="001A0500">
        <w:rPr>
          <w:color w:val="000000" w:themeColor="text1"/>
          <w:sz w:val="28"/>
          <w:szCs w:val="28"/>
        </w:rPr>
        <w:t xml:space="preserve"> según la estela de </w:t>
      </w:r>
      <w:r w:rsidRPr="001A0500">
        <w:rPr>
          <w:i/>
          <w:iCs/>
          <w:color w:val="000000" w:themeColor="text1"/>
          <w:sz w:val="28"/>
          <w:szCs w:val="28"/>
        </w:rPr>
        <w:t>Mesa</w:t>
      </w:r>
      <w:r w:rsidRPr="001A0500">
        <w:rPr>
          <w:color w:val="000000" w:themeColor="text1"/>
          <w:sz w:val="28"/>
          <w:szCs w:val="28"/>
        </w:rPr>
        <w:t xml:space="preserve"> </w:t>
      </w:r>
      <w:r w:rsidRPr="001A0500">
        <w:rPr>
          <w:i/>
          <w:iCs/>
          <w:color w:val="000000" w:themeColor="text1"/>
          <w:sz w:val="28"/>
          <w:szCs w:val="28"/>
        </w:rPr>
        <w:t>2Re 3</w:t>
      </w:r>
      <w:r w:rsidRPr="001A0500">
        <w:rPr>
          <w:color w:val="000000" w:themeColor="text1"/>
          <w:sz w:val="28"/>
          <w:szCs w:val="28"/>
        </w:rPr>
        <w:t xml:space="preserve">; y en Egipto es padre en sentido carnal. Yahveh, por el contrario, es un Dios que trasciende el orden carnal y sanciona la conducta moral de los reyes </w:t>
      </w:r>
      <w:r w:rsidRPr="001A0500">
        <w:rPr>
          <w:i/>
          <w:iCs/>
          <w:color w:val="000000" w:themeColor="text1"/>
          <w:sz w:val="28"/>
          <w:szCs w:val="28"/>
        </w:rPr>
        <w:t>2Sa 7,14</w:t>
      </w:r>
      <w:r w:rsidRPr="001A0500">
        <w:rPr>
          <w:color w:val="000000" w:themeColor="text1"/>
          <w:sz w:val="28"/>
          <w:szCs w:val="28"/>
        </w:rPr>
        <w:t>.</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Estos textos sobre la filiación real preparan la filiación única de Jesús, en la medida en que a través de los reyes de Judá se perfila ya el Mesías definitivo. </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u w:val="single"/>
        </w:rPr>
      </w:pPr>
      <w:r w:rsidRPr="001A0500">
        <w:rPr>
          <w:color w:val="000000" w:themeColor="text1"/>
          <w:sz w:val="28"/>
          <w:szCs w:val="28"/>
          <w:u w:val="single"/>
        </w:rPr>
        <w:t>Yahveh, padre del justo</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A partir del exilio, mientras se continúa explotando el mismo tema de la paternidad de Dios fundada en la elección y la idea de adopción </w:t>
      </w:r>
      <w:r w:rsidRPr="001A0500">
        <w:rPr>
          <w:i/>
          <w:iCs/>
          <w:color w:val="000000" w:themeColor="text1"/>
          <w:sz w:val="28"/>
          <w:szCs w:val="28"/>
        </w:rPr>
        <w:t>Dt 32,6.10.18</w:t>
      </w:r>
      <w:r w:rsidRPr="001A0500">
        <w:rPr>
          <w:color w:val="000000" w:themeColor="text1"/>
          <w:sz w:val="28"/>
          <w:szCs w:val="28"/>
        </w:rPr>
        <w:t xml:space="preserve">, ciertos salmistas </w:t>
      </w:r>
      <w:r w:rsidRPr="001A0500">
        <w:rPr>
          <w:i/>
          <w:iCs/>
          <w:color w:val="000000" w:themeColor="text1"/>
          <w:sz w:val="28"/>
          <w:szCs w:val="28"/>
        </w:rPr>
        <w:t>Sal 27,10</w:t>
      </w:r>
      <w:r w:rsidRPr="001A0500">
        <w:rPr>
          <w:color w:val="000000" w:themeColor="text1"/>
          <w:sz w:val="28"/>
          <w:szCs w:val="28"/>
        </w:rPr>
        <w:t xml:space="preserve"> </w:t>
      </w:r>
      <w:r w:rsidRPr="001A0500">
        <w:rPr>
          <w:i/>
          <w:iCs/>
          <w:color w:val="000000" w:themeColor="text1"/>
          <w:sz w:val="28"/>
          <w:szCs w:val="28"/>
        </w:rPr>
        <w:t>103,13</w:t>
      </w:r>
      <w:r w:rsidRPr="001A0500">
        <w:rPr>
          <w:color w:val="000000" w:themeColor="text1"/>
          <w:sz w:val="28"/>
          <w:szCs w:val="28"/>
        </w:rPr>
        <w:t xml:space="preserve"> y ciertos sabios </w:t>
      </w:r>
      <w:r w:rsidRPr="001A0500">
        <w:rPr>
          <w:i/>
          <w:iCs/>
          <w:color w:val="000000" w:themeColor="text1"/>
          <w:sz w:val="28"/>
          <w:szCs w:val="28"/>
        </w:rPr>
        <w:t>Prov 3,12</w:t>
      </w:r>
      <w:r w:rsidRPr="001A0500">
        <w:rPr>
          <w:color w:val="000000" w:themeColor="text1"/>
          <w:sz w:val="28"/>
          <w:szCs w:val="28"/>
        </w:rPr>
        <w:t xml:space="preserve"> </w:t>
      </w:r>
      <w:r w:rsidRPr="001A0500">
        <w:rPr>
          <w:i/>
          <w:iCs/>
          <w:color w:val="000000" w:themeColor="text1"/>
          <w:sz w:val="28"/>
          <w:szCs w:val="28"/>
        </w:rPr>
        <w:t>Eclo 23,1-4</w:t>
      </w:r>
      <w:r w:rsidRPr="001A0500">
        <w:rPr>
          <w:color w:val="000000" w:themeColor="text1"/>
          <w:sz w:val="28"/>
          <w:szCs w:val="28"/>
        </w:rPr>
        <w:t xml:space="preserve"> </w:t>
      </w:r>
      <w:r w:rsidRPr="001A0500">
        <w:rPr>
          <w:i/>
          <w:iCs/>
          <w:color w:val="000000" w:themeColor="text1"/>
          <w:sz w:val="28"/>
          <w:szCs w:val="28"/>
        </w:rPr>
        <w:t>Sab 2,13-18</w:t>
      </w:r>
      <w:r w:rsidRPr="001A0500">
        <w:rPr>
          <w:color w:val="000000" w:themeColor="text1"/>
          <w:sz w:val="28"/>
          <w:szCs w:val="28"/>
        </w:rPr>
        <w:t xml:space="preserve"> </w:t>
      </w:r>
      <w:r w:rsidRPr="001A0500">
        <w:rPr>
          <w:i/>
          <w:iCs/>
          <w:color w:val="000000" w:themeColor="text1"/>
          <w:sz w:val="28"/>
          <w:szCs w:val="28"/>
        </w:rPr>
        <w:t>5,5</w:t>
      </w:r>
      <w:r w:rsidRPr="001A0500">
        <w:rPr>
          <w:color w:val="000000" w:themeColor="text1"/>
          <w:sz w:val="28"/>
          <w:szCs w:val="28"/>
        </w:rPr>
        <w:t xml:space="preserve"> consideran también a cada justo como hijo de Dios, es decir, objeto de su tierna protección. Aplicación individual que no es en modo alguno una novedad, a juzgar por los viejos nombres teóforos: </w:t>
      </w:r>
      <w:r w:rsidRPr="001A0500">
        <w:rPr>
          <w:i/>
          <w:iCs/>
          <w:color w:val="000000" w:themeColor="text1"/>
          <w:sz w:val="28"/>
          <w:szCs w:val="28"/>
        </w:rPr>
        <w:t>Eliab Mi</w:t>
      </w:r>
      <w:r w:rsidRPr="001A0500">
        <w:rPr>
          <w:color w:val="000000" w:themeColor="text1"/>
          <w:sz w:val="28"/>
          <w:szCs w:val="28"/>
        </w:rPr>
        <w:t xml:space="preserve">: Dios es Padre, </w:t>
      </w:r>
      <w:r w:rsidRPr="001A0500">
        <w:rPr>
          <w:i/>
          <w:iCs/>
          <w:color w:val="000000" w:themeColor="text1"/>
          <w:sz w:val="28"/>
          <w:szCs w:val="28"/>
        </w:rPr>
        <w:t>Num 1,9</w:t>
      </w:r>
      <w:r w:rsidRPr="001A0500">
        <w:rPr>
          <w:color w:val="000000" w:themeColor="text1"/>
          <w:sz w:val="28"/>
          <w:szCs w:val="28"/>
        </w:rPr>
        <w:t xml:space="preserve">, </w:t>
      </w:r>
      <w:r w:rsidRPr="001A0500">
        <w:rPr>
          <w:i/>
          <w:iCs/>
          <w:color w:val="000000" w:themeColor="text1"/>
          <w:sz w:val="28"/>
          <w:szCs w:val="28"/>
        </w:rPr>
        <w:t>Abiram</w:t>
      </w:r>
      <w:r w:rsidRPr="001A0500">
        <w:rPr>
          <w:color w:val="000000" w:themeColor="text1"/>
          <w:sz w:val="28"/>
          <w:szCs w:val="28"/>
        </w:rPr>
        <w:t xml:space="preserve">: Mi Padre es elevado, </w:t>
      </w:r>
      <w:r w:rsidRPr="001A0500">
        <w:rPr>
          <w:i/>
          <w:iCs/>
          <w:color w:val="000000" w:themeColor="text1"/>
          <w:sz w:val="28"/>
          <w:szCs w:val="28"/>
        </w:rPr>
        <w:t>Num 16,1</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u w:val="single"/>
        </w:rPr>
      </w:pPr>
      <w:r w:rsidRPr="001A0500">
        <w:rPr>
          <w:color w:val="000000" w:themeColor="text1"/>
          <w:sz w:val="28"/>
          <w:szCs w:val="28"/>
          <w:u w:val="single"/>
        </w:rPr>
        <w:t>Yahveh, padre de la sabiduría</w:t>
      </w:r>
    </w:p>
    <w:p w:rsidR="00B23A20" w:rsidRPr="001A0500" w:rsidRDefault="00B23A20" w:rsidP="00B23A20">
      <w:pPr>
        <w:jc w:val="both"/>
        <w:rPr>
          <w:color w:val="000000" w:themeColor="text1"/>
          <w:sz w:val="28"/>
          <w:szCs w:val="28"/>
          <w:u w:val="single"/>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Otra aproximación se dará después del exilio mediante la puesta en escena de la sabiduría </w:t>
      </w:r>
      <w:r w:rsidRPr="001A0500">
        <w:rPr>
          <w:i/>
          <w:iCs/>
          <w:color w:val="000000" w:themeColor="text1"/>
          <w:sz w:val="28"/>
          <w:szCs w:val="28"/>
        </w:rPr>
        <w:t>Prov 8</w:t>
      </w:r>
      <w:r w:rsidRPr="001A0500">
        <w:rPr>
          <w:color w:val="000000" w:themeColor="text1"/>
          <w:sz w:val="28"/>
          <w:szCs w:val="28"/>
        </w:rPr>
        <w:t>, personificada como hija de Dios anterior a toda criatura.</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u w:val="single"/>
        </w:rPr>
      </w:pPr>
      <w:r w:rsidRPr="001A0500">
        <w:rPr>
          <w:color w:val="000000" w:themeColor="text1"/>
          <w:sz w:val="28"/>
          <w:szCs w:val="28"/>
          <w:u w:val="single"/>
        </w:rPr>
        <w:t>Jesús hijo de Dios Padre</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lastRenderedPageBreak/>
        <w:t xml:space="preserve">Al acercarse la era cristiana tiene Israel plena conciencia de que Dios es padre de su pueblo y de cada uno de sus fieles. </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Jesús cumple o realiza lo mejor de la reflexión judía acerca de la paternidad de Dios. Como el pobre del salmo, para quien la comunidad de los «hombres de corazón puro», único verdadero Israel </w:t>
      </w:r>
      <w:r w:rsidRPr="001A0500">
        <w:rPr>
          <w:i/>
          <w:iCs/>
          <w:color w:val="000000" w:themeColor="text1"/>
          <w:sz w:val="28"/>
          <w:szCs w:val="28"/>
        </w:rPr>
        <w:t>Sal 73,1</w:t>
      </w:r>
      <w:r w:rsidRPr="001A0500">
        <w:rPr>
          <w:color w:val="000000" w:themeColor="text1"/>
          <w:sz w:val="28"/>
          <w:szCs w:val="28"/>
        </w:rPr>
        <w:t xml:space="preserve">, representa «la raza de los hijos de Dios» </w:t>
      </w:r>
      <w:r w:rsidRPr="001A0500">
        <w:rPr>
          <w:i/>
          <w:iCs/>
          <w:color w:val="000000" w:themeColor="text1"/>
          <w:sz w:val="28"/>
          <w:szCs w:val="28"/>
        </w:rPr>
        <w:t>73,15</w:t>
      </w:r>
      <w:r w:rsidRPr="001A0500">
        <w:rPr>
          <w:color w:val="000000" w:themeColor="text1"/>
          <w:sz w:val="28"/>
          <w:szCs w:val="28"/>
        </w:rPr>
        <w:t xml:space="preserve">, Jesús piensa en una comunidad (el orante debe decir «Padre nuestro», no «Padre mío») formada de los «pequeñuelos» </w:t>
      </w:r>
      <w:r w:rsidRPr="001A0500">
        <w:rPr>
          <w:i/>
          <w:iCs/>
          <w:color w:val="000000" w:themeColor="text1"/>
          <w:sz w:val="28"/>
          <w:szCs w:val="28"/>
        </w:rPr>
        <w:t>Mt 11,25 </w:t>
      </w:r>
      <w:r w:rsidRPr="001A0500">
        <w:rPr>
          <w:color w:val="000000" w:themeColor="text1"/>
          <w:sz w:val="28"/>
          <w:szCs w:val="28"/>
        </w:rPr>
        <w:t xml:space="preserve"> a los que el Padre revela sus secretos y cada uno de los cuales es personalmente hijo de Dios </w:t>
      </w:r>
      <w:r w:rsidRPr="001A0500">
        <w:rPr>
          <w:i/>
          <w:iCs/>
          <w:color w:val="000000" w:themeColor="text1"/>
          <w:sz w:val="28"/>
          <w:szCs w:val="28"/>
        </w:rPr>
        <w:t>Mt 6,4.6.18</w:t>
      </w:r>
      <w:r w:rsidRPr="001A0500">
        <w:rPr>
          <w:color w:val="000000" w:themeColor="text1"/>
          <w:sz w:val="28"/>
          <w:szCs w:val="28"/>
        </w:rPr>
        <w:t xml:space="preserve">. </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Pero Jesús innova ya que el judaísmo no por eso concluía todavía que Dios fuera padre de todos los hombres, y todos los hombres hermanos </w:t>
      </w:r>
      <w:r w:rsidRPr="001A0500">
        <w:rPr>
          <w:i/>
          <w:iCs/>
          <w:color w:val="000000" w:themeColor="text1"/>
          <w:sz w:val="28"/>
          <w:szCs w:val="28"/>
        </w:rPr>
        <w:t>Is 64,7</w:t>
      </w:r>
      <w:r w:rsidRPr="001A0500">
        <w:rPr>
          <w:color w:val="000000" w:themeColor="text1"/>
          <w:sz w:val="28"/>
          <w:szCs w:val="28"/>
        </w:rPr>
        <w:t xml:space="preserve"> </w:t>
      </w:r>
      <w:r w:rsidRPr="001A0500">
        <w:rPr>
          <w:i/>
          <w:iCs/>
          <w:color w:val="000000" w:themeColor="text1"/>
          <w:sz w:val="28"/>
          <w:szCs w:val="28"/>
        </w:rPr>
        <w:t>Mal 2,10</w:t>
      </w:r>
      <w:r w:rsidRPr="001A0500">
        <w:rPr>
          <w:color w:val="000000" w:themeColor="text1"/>
          <w:sz w:val="28"/>
          <w:szCs w:val="28"/>
        </w:rPr>
        <w:t xml:space="preserve">. Para Jesús, la comunidad de los «pequeñuelos», limitada todavía a solos los judíos arrepentidos que hacen la voluntad del Padre </w:t>
      </w:r>
      <w:r w:rsidRPr="001A0500">
        <w:rPr>
          <w:i/>
          <w:iCs/>
          <w:color w:val="000000" w:themeColor="text1"/>
          <w:sz w:val="28"/>
          <w:szCs w:val="28"/>
        </w:rPr>
        <w:t>Mt 21.31ss</w:t>
      </w:r>
      <w:r w:rsidRPr="001A0500">
        <w:rPr>
          <w:color w:val="000000" w:themeColor="text1"/>
          <w:sz w:val="28"/>
          <w:szCs w:val="28"/>
        </w:rPr>
        <w:t xml:space="preserve">, comprenderá también a paganos </w:t>
      </w:r>
      <w:r w:rsidRPr="001A0500">
        <w:rPr>
          <w:i/>
          <w:iCs/>
          <w:color w:val="000000" w:themeColor="text1"/>
          <w:sz w:val="28"/>
          <w:szCs w:val="28"/>
        </w:rPr>
        <w:t>Mt 25,32ss</w:t>
      </w:r>
      <w:r w:rsidRPr="001A0500">
        <w:rPr>
          <w:color w:val="000000" w:themeColor="text1"/>
          <w:sz w:val="28"/>
          <w:szCs w:val="28"/>
        </w:rPr>
        <w:t xml:space="preserve">, que suplantarán a los «hijos del reino» </w:t>
      </w:r>
      <w:r w:rsidRPr="001A0500">
        <w:rPr>
          <w:i/>
          <w:iCs/>
          <w:color w:val="000000" w:themeColor="text1"/>
          <w:sz w:val="28"/>
          <w:szCs w:val="28"/>
        </w:rPr>
        <w:t>Mt 8,12</w:t>
      </w:r>
      <w:r w:rsidRPr="001A0500">
        <w:rPr>
          <w:color w:val="000000" w:themeColor="text1"/>
          <w:sz w:val="28"/>
          <w:szCs w:val="28"/>
        </w:rPr>
        <w:t>.</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A este nuevo Israel, que de derecho está ya abierto a todos, prodiga el Padre:</w:t>
      </w:r>
    </w:p>
    <w:p w:rsidR="00B23A20" w:rsidRPr="001A0500" w:rsidRDefault="00B23A20" w:rsidP="00B23A20">
      <w:pPr>
        <w:pStyle w:val="Prrafodelista"/>
        <w:numPr>
          <w:ilvl w:val="0"/>
          <w:numId w:val="1"/>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los bienes necesarios </w:t>
      </w:r>
      <w:r w:rsidRPr="001A0500">
        <w:rPr>
          <w:rFonts w:ascii="Times New Roman" w:hAnsi="Times New Roman" w:cs="Times New Roman"/>
          <w:i/>
          <w:iCs/>
          <w:color w:val="000000" w:themeColor="text1"/>
          <w:sz w:val="28"/>
          <w:szCs w:val="28"/>
        </w:rPr>
        <w:t>Mt 6,26.32</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7,11</w:t>
      </w:r>
      <w:r w:rsidRPr="001A0500">
        <w:rPr>
          <w:rFonts w:ascii="Times New Roman" w:hAnsi="Times New Roman" w:cs="Times New Roman"/>
          <w:color w:val="000000" w:themeColor="text1"/>
          <w:sz w:val="28"/>
          <w:szCs w:val="28"/>
        </w:rPr>
        <w:t xml:space="preserve">, </w:t>
      </w:r>
    </w:p>
    <w:p w:rsidR="00B23A20" w:rsidRPr="001A0500" w:rsidRDefault="00B23A20" w:rsidP="00B23A20">
      <w:pPr>
        <w:pStyle w:val="Prrafodelista"/>
        <w:numPr>
          <w:ilvl w:val="0"/>
          <w:numId w:val="1"/>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ante todo el Espíritu Santo </w:t>
      </w:r>
      <w:r w:rsidRPr="001A0500">
        <w:rPr>
          <w:rFonts w:ascii="Times New Roman" w:hAnsi="Times New Roman" w:cs="Times New Roman"/>
          <w:i/>
          <w:iCs/>
          <w:color w:val="000000" w:themeColor="text1"/>
          <w:sz w:val="28"/>
          <w:szCs w:val="28"/>
        </w:rPr>
        <w:t>Lc 11,13</w:t>
      </w:r>
      <w:r w:rsidRPr="001A0500">
        <w:rPr>
          <w:rFonts w:ascii="Times New Roman" w:hAnsi="Times New Roman" w:cs="Times New Roman"/>
          <w:color w:val="000000" w:themeColor="text1"/>
          <w:sz w:val="28"/>
          <w:szCs w:val="28"/>
        </w:rPr>
        <w:t xml:space="preserve">, </w:t>
      </w:r>
    </w:p>
    <w:p w:rsidR="00B23A20" w:rsidRPr="001A0500" w:rsidRDefault="00B23A20" w:rsidP="00B23A20">
      <w:pPr>
        <w:pStyle w:val="Prrafodelista"/>
        <w:numPr>
          <w:ilvl w:val="0"/>
          <w:numId w:val="1"/>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y manifiesta la inmensidad de su ternura misericordiosa </w:t>
      </w:r>
      <w:r w:rsidRPr="001A0500">
        <w:rPr>
          <w:rFonts w:ascii="Times New Roman" w:hAnsi="Times New Roman" w:cs="Times New Roman"/>
          <w:i/>
          <w:iCs/>
          <w:color w:val="000000" w:themeColor="text1"/>
          <w:sz w:val="28"/>
          <w:szCs w:val="28"/>
        </w:rPr>
        <w:t>Lc 15,11-32</w:t>
      </w:r>
      <w:r w:rsidRPr="001A0500">
        <w:rPr>
          <w:rFonts w:ascii="Times New Roman" w:hAnsi="Times New Roman" w:cs="Times New Roman"/>
          <w:color w:val="000000" w:themeColor="text1"/>
          <w:sz w:val="28"/>
          <w:szCs w:val="28"/>
        </w:rPr>
        <w:t xml:space="preserve">: </w:t>
      </w:r>
    </w:p>
    <w:p w:rsidR="00B23A20" w:rsidRPr="001A0500" w:rsidRDefault="00B23A20" w:rsidP="00B23A20">
      <w:pPr>
        <w:pStyle w:val="Prrafodelista"/>
        <w:numPr>
          <w:ilvl w:val="0"/>
          <w:numId w:val="1"/>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Nunca es Dios tanto nuestro Padre como cuando ama y perdona, y nosotros no somos nunca tanto sus hijos como cuando obramos de la misma manera con todos nuestros hermanos.</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Jesús hace comprender que Dios es su Padre en un sentido único:</w:t>
      </w:r>
    </w:p>
    <w:p w:rsidR="00B23A20" w:rsidRPr="001A0500" w:rsidRDefault="00B23A20" w:rsidP="00B23A20">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por su manera de distinguir «mi Padre» (p.e. </w:t>
      </w:r>
      <w:r w:rsidRPr="001A0500">
        <w:rPr>
          <w:rFonts w:ascii="Times New Roman" w:hAnsi="Times New Roman" w:cs="Times New Roman"/>
          <w:i/>
          <w:iCs/>
          <w:color w:val="000000" w:themeColor="text1"/>
          <w:sz w:val="28"/>
          <w:szCs w:val="28"/>
        </w:rPr>
        <w:t>Mt 7,21</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11,27 p</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Lc 2,49</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22,29</w:t>
      </w:r>
      <w:r w:rsidRPr="001A0500">
        <w:rPr>
          <w:rFonts w:ascii="Times New Roman" w:hAnsi="Times New Roman" w:cs="Times New Roman"/>
          <w:color w:val="000000" w:themeColor="text1"/>
          <w:sz w:val="28"/>
          <w:szCs w:val="28"/>
        </w:rPr>
        <w:t xml:space="preserve">) y «vuestro Padre» (p.e. </w:t>
      </w:r>
      <w:r w:rsidRPr="001A0500">
        <w:rPr>
          <w:rFonts w:ascii="Times New Roman" w:hAnsi="Times New Roman" w:cs="Times New Roman"/>
          <w:i/>
          <w:iCs/>
          <w:color w:val="000000" w:themeColor="text1"/>
          <w:sz w:val="28"/>
          <w:szCs w:val="28"/>
        </w:rPr>
        <w:t>Mt 5,45</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6,1</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7,11</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Lc 12,32</w:t>
      </w:r>
      <w:r w:rsidRPr="001A0500">
        <w:rPr>
          <w:rFonts w:ascii="Times New Roman" w:hAnsi="Times New Roman" w:cs="Times New Roman"/>
          <w:color w:val="000000" w:themeColor="text1"/>
          <w:sz w:val="28"/>
          <w:szCs w:val="28"/>
        </w:rPr>
        <w:t xml:space="preserve">), </w:t>
      </w:r>
    </w:p>
    <w:p w:rsidR="00B23A20" w:rsidRPr="001A0500" w:rsidRDefault="00B23A20" w:rsidP="00B23A20">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de presentarse a veces como «el Hijo» </w:t>
      </w:r>
      <w:r w:rsidRPr="001A0500">
        <w:rPr>
          <w:rFonts w:ascii="Times New Roman" w:hAnsi="Times New Roman" w:cs="Times New Roman"/>
          <w:i/>
          <w:iCs/>
          <w:color w:val="000000" w:themeColor="text1"/>
          <w:sz w:val="28"/>
          <w:szCs w:val="28"/>
        </w:rPr>
        <w:t>Mc 13,32</w:t>
      </w:r>
      <w:r w:rsidRPr="001A0500">
        <w:rPr>
          <w:rFonts w:ascii="Times New Roman" w:hAnsi="Times New Roman" w:cs="Times New Roman"/>
          <w:color w:val="000000" w:themeColor="text1"/>
          <w:sz w:val="28"/>
          <w:szCs w:val="28"/>
        </w:rPr>
        <w:t xml:space="preserve">, el Hijo muy amado, es decir, única </w:t>
      </w:r>
      <w:r w:rsidRPr="001A0500">
        <w:rPr>
          <w:rFonts w:ascii="Times New Roman" w:hAnsi="Times New Roman" w:cs="Times New Roman"/>
          <w:i/>
          <w:iCs/>
          <w:color w:val="000000" w:themeColor="text1"/>
          <w:sz w:val="28"/>
          <w:szCs w:val="28"/>
        </w:rPr>
        <w:t>Mc 12,6 p</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1,11 p</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9,7 p</w:t>
      </w:r>
      <w:r w:rsidRPr="001A0500">
        <w:rPr>
          <w:rFonts w:ascii="Times New Roman" w:hAnsi="Times New Roman" w:cs="Times New Roman"/>
          <w:color w:val="000000" w:themeColor="text1"/>
          <w:sz w:val="28"/>
          <w:szCs w:val="28"/>
        </w:rPr>
        <w:t xml:space="preserve">, </w:t>
      </w:r>
    </w:p>
    <w:p w:rsidR="00B23A20" w:rsidRPr="001A0500" w:rsidRDefault="00B23A20" w:rsidP="00B23A20">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y sobre todo de expresar la conciencia de una unión tan estrecha entre los dos, que él penetra en todos los secretos del Padre y es el único que los puede revelar </w:t>
      </w:r>
      <w:r w:rsidRPr="001A0500">
        <w:rPr>
          <w:rFonts w:ascii="Times New Roman" w:hAnsi="Times New Roman" w:cs="Times New Roman"/>
          <w:i/>
          <w:iCs/>
          <w:color w:val="000000" w:themeColor="text1"/>
          <w:sz w:val="28"/>
          <w:szCs w:val="28"/>
        </w:rPr>
        <w:t>Mt 11,25ss</w:t>
      </w:r>
      <w:r w:rsidRPr="001A0500">
        <w:rPr>
          <w:rFonts w:ascii="Times New Roman" w:hAnsi="Times New Roman" w:cs="Times New Roman"/>
          <w:color w:val="000000" w:themeColor="text1"/>
          <w:sz w:val="28"/>
          <w:szCs w:val="28"/>
        </w:rPr>
        <w:t xml:space="preserve">. </w:t>
      </w:r>
    </w:p>
    <w:p w:rsidR="00B23A20" w:rsidRPr="001A0500" w:rsidRDefault="00B23A20" w:rsidP="00B23A20">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por la reivindicación de una autoridad que rebasa la autoridad creada. </w:t>
      </w:r>
    </w:p>
    <w:p w:rsidR="00B23A20" w:rsidRPr="001A0500" w:rsidRDefault="00B23A20" w:rsidP="00B23A20">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También por la oración de Jesús, que se dirige a su Padre diciendo «Abba» </w:t>
      </w:r>
      <w:r w:rsidRPr="001A0500">
        <w:rPr>
          <w:rFonts w:ascii="Times New Roman" w:hAnsi="Times New Roman" w:cs="Times New Roman"/>
          <w:i/>
          <w:iCs/>
          <w:color w:val="000000" w:themeColor="text1"/>
          <w:sz w:val="28"/>
          <w:szCs w:val="28"/>
        </w:rPr>
        <w:t>Mc 14,36</w:t>
      </w:r>
      <w:r w:rsidRPr="001A0500">
        <w:rPr>
          <w:rFonts w:ascii="Times New Roman" w:hAnsi="Times New Roman" w:cs="Times New Roman"/>
          <w:color w:val="000000" w:themeColor="text1"/>
          <w:sz w:val="28"/>
          <w:szCs w:val="28"/>
        </w:rPr>
        <w:t>, equivalente de nuestro «papá»; familiaridad de la que no hay ejemplo antes de él y que manifiesta una intimidad sin segunda.</w:t>
      </w:r>
    </w:p>
    <w:p w:rsidR="00B23A20" w:rsidRPr="001A0500" w:rsidRDefault="00B23A20" w:rsidP="00B23A20">
      <w:pPr>
        <w:pStyle w:val="Prrafodelista"/>
        <w:spacing w:after="0" w:line="240" w:lineRule="auto"/>
        <w:jc w:val="both"/>
        <w:rPr>
          <w:rFonts w:ascii="Times New Roman" w:hAnsi="Times New Roman" w:cs="Times New Roman"/>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San Pablo supone que hay en Dios un misterio de paternidad trascendente y eterna al atribuir a «su Hijo muy amado» la obra misma creadora </w:t>
      </w:r>
      <w:r w:rsidRPr="001A0500">
        <w:rPr>
          <w:i/>
          <w:iCs/>
          <w:color w:val="000000" w:themeColor="text1"/>
          <w:sz w:val="28"/>
          <w:szCs w:val="28"/>
        </w:rPr>
        <w:t>Col 1,13.15ss</w:t>
      </w:r>
      <w:r w:rsidRPr="001A0500">
        <w:rPr>
          <w:color w:val="000000" w:themeColor="text1"/>
          <w:sz w:val="28"/>
          <w:szCs w:val="28"/>
        </w:rPr>
        <w:t>.</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Juan va todavía más lejos:</w:t>
      </w:r>
    </w:p>
    <w:p w:rsidR="00B23A20" w:rsidRPr="001A0500" w:rsidRDefault="00B23A20" w:rsidP="00B23A20">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Nombra a Jesús el unigénito, es decir, el Hijo único y muy amado </w:t>
      </w:r>
      <w:r w:rsidRPr="001A0500">
        <w:rPr>
          <w:rFonts w:ascii="Times New Roman" w:hAnsi="Times New Roman" w:cs="Times New Roman"/>
          <w:i/>
          <w:iCs/>
          <w:color w:val="000000" w:themeColor="text1"/>
          <w:sz w:val="28"/>
          <w:szCs w:val="28"/>
        </w:rPr>
        <w:t>Jn 1,14.18</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3,16.18</w:t>
      </w:r>
      <w:r w:rsidRPr="001A0500">
        <w:rPr>
          <w:rFonts w:ascii="Times New Roman" w:hAnsi="Times New Roman" w:cs="Times New Roman"/>
          <w:color w:val="000000" w:themeColor="text1"/>
          <w:sz w:val="28"/>
          <w:szCs w:val="28"/>
        </w:rPr>
        <w:t xml:space="preserve"> </w:t>
      </w:r>
      <w:r w:rsidRPr="001A0500">
        <w:rPr>
          <w:rFonts w:ascii="Times New Roman" w:hAnsi="Times New Roman" w:cs="Times New Roman"/>
          <w:i/>
          <w:iCs/>
          <w:color w:val="000000" w:themeColor="text1"/>
          <w:sz w:val="28"/>
          <w:szCs w:val="28"/>
        </w:rPr>
        <w:t>1Jn 4,9</w:t>
      </w:r>
      <w:r w:rsidRPr="001A0500">
        <w:rPr>
          <w:rFonts w:ascii="Times New Roman" w:hAnsi="Times New Roman" w:cs="Times New Roman"/>
          <w:color w:val="000000" w:themeColor="text1"/>
          <w:sz w:val="28"/>
          <w:szCs w:val="28"/>
        </w:rPr>
        <w:t>.</w:t>
      </w:r>
    </w:p>
    <w:p w:rsidR="00B23A20" w:rsidRPr="001A0500" w:rsidRDefault="00B23A20" w:rsidP="00B23A20">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Subraya el carácter unico de la paternidad que corresponde a esta filiación </w:t>
      </w:r>
      <w:r w:rsidRPr="001A0500">
        <w:rPr>
          <w:rFonts w:ascii="Times New Roman" w:hAnsi="Times New Roman" w:cs="Times New Roman"/>
          <w:i/>
          <w:iCs/>
          <w:color w:val="000000" w:themeColor="text1"/>
          <w:sz w:val="28"/>
          <w:szCs w:val="28"/>
        </w:rPr>
        <w:t>Jn 20,17</w:t>
      </w:r>
      <w:r w:rsidRPr="001A0500">
        <w:rPr>
          <w:rFonts w:ascii="Times New Roman" w:hAnsi="Times New Roman" w:cs="Times New Roman"/>
          <w:color w:val="000000" w:themeColor="text1"/>
          <w:sz w:val="28"/>
          <w:szCs w:val="28"/>
        </w:rPr>
        <w:t xml:space="preserve">, </w:t>
      </w:r>
    </w:p>
    <w:p w:rsidR="00B23A20" w:rsidRPr="001A0500" w:rsidRDefault="00B23A20" w:rsidP="00B23A20">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la unidad perfecta de las voluntades </w:t>
      </w:r>
      <w:r w:rsidRPr="001A0500">
        <w:rPr>
          <w:rFonts w:ascii="Times New Roman" w:hAnsi="Times New Roman" w:cs="Times New Roman"/>
          <w:i/>
          <w:iCs/>
          <w:color w:val="000000" w:themeColor="text1"/>
          <w:sz w:val="28"/>
          <w:szCs w:val="28"/>
        </w:rPr>
        <w:t>5,30</w:t>
      </w:r>
      <w:r w:rsidRPr="001A0500">
        <w:rPr>
          <w:rFonts w:ascii="Times New Roman" w:hAnsi="Times New Roman" w:cs="Times New Roman"/>
          <w:color w:val="000000" w:themeColor="text1"/>
          <w:sz w:val="28"/>
          <w:szCs w:val="28"/>
        </w:rPr>
        <w:t xml:space="preserve"> y de las actividades </w:t>
      </w:r>
      <w:r w:rsidRPr="001A0500">
        <w:rPr>
          <w:rFonts w:ascii="Times New Roman" w:hAnsi="Times New Roman" w:cs="Times New Roman"/>
          <w:i/>
          <w:iCs/>
          <w:color w:val="000000" w:themeColor="text1"/>
          <w:sz w:val="28"/>
          <w:szCs w:val="28"/>
        </w:rPr>
        <w:t>5,17-20</w:t>
      </w:r>
      <w:r w:rsidRPr="001A0500">
        <w:rPr>
          <w:rFonts w:ascii="Times New Roman" w:hAnsi="Times New Roman" w:cs="Times New Roman"/>
          <w:color w:val="000000" w:themeColor="text1"/>
          <w:sz w:val="28"/>
          <w:szCs w:val="28"/>
        </w:rPr>
        <w:t xml:space="preserve"> del Padre y del Hijo,</w:t>
      </w:r>
    </w:p>
    <w:p w:rsidR="00B23A20" w:rsidRPr="001A0500" w:rsidRDefault="00B23A20" w:rsidP="00B23A20">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1A0500">
        <w:rPr>
          <w:rFonts w:ascii="Times New Roman" w:hAnsi="Times New Roman" w:cs="Times New Roman"/>
          <w:color w:val="000000" w:themeColor="text1"/>
          <w:sz w:val="28"/>
          <w:szCs w:val="28"/>
        </w:rPr>
        <w:t xml:space="preserve">su mutua inmanencia </w:t>
      </w:r>
      <w:r w:rsidRPr="001A0500">
        <w:rPr>
          <w:rFonts w:ascii="Times New Roman" w:hAnsi="Times New Roman" w:cs="Times New Roman"/>
          <w:i/>
          <w:iCs/>
          <w:color w:val="000000" w:themeColor="text1"/>
          <w:sz w:val="28"/>
          <w:szCs w:val="28"/>
        </w:rPr>
        <w:t>10,38</w:t>
      </w:r>
      <w:r w:rsidRPr="001A0500">
        <w:rPr>
          <w:rFonts w:ascii="Times New Roman" w:hAnsi="Times New Roman" w:cs="Times New Roman"/>
          <w:color w:val="000000" w:themeColor="text1"/>
          <w:sz w:val="28"/>
          <w:szCs w:val="28"/>
        </w:rPr>
        <w:t xml:space="preserve">, su mutua intimidad de conocimiento y de amor </w:t>
      </w:r>
      <w:r w:rsidRPr="001A0500">
        <w:rPr>
          <w:rFonts w:ascii="Times New Roman" w:hAnsi="Times New Roman" w:cs="Times New Roman"/>
          <w:i/>
          <w:iCs/>
          <w:color w:val="000000" w:themeColor="text1"/>
          <w:sz w:val="28"/>
          <w:szCs w:val="28"/>
        </w:rPr>
        <w:t>5,20.23</w:t>
      </w:r>
      <w:r w:rsidRPr="001A0500">
        <w:rPr>
          <w:rFonts w:ascii="Times New Roman" w:hAnsi="Times New Roman" w:cs="Times New Roman"/>
          <w:color w:val="000000" w:themeColor="text1"/>
          <w:sz w:val="28"/>
          <w:szCs w:val="28"/>
        </w:rPr>
        <w:t xml:space="preserve">, su mutua glorificación </w:t>
      </w:r>
      <w:r w:rsidRPr="001A0500">
        <w:rPr>
          <w:rFonts w:ascii="Times New Roman" w:hAnsi="Times New Roman" w:cs="Times New Roman"/>
          <w:i/>
          <w:iCs/>
          <w:color w:val="000000" w:themeColor="text1"/>
          <w:sz w:val="28"/>
          <w:szCs w:val="28"/>
        </w:rPr>
        <w:t>12,28</w:t>
      </w:r>
      <w:r w:rsidRPr="001A0500">
        <w:rPr>
          <w:rFonts w:ascii="Times New Roman" w:hAnsi="Times New Roman" w:cs="Times New Roman"/>
          <w:color w:val="000000" w:themeColor="text1"/>
          <w:sz w:val="28"/>
          <w:szCs w:val="28"/>
        </w:rPr>
        <w:t xml:space="preserve"> </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u w:val="single"/>
        </w:rPr>
      </w:pPr>
      <w:r w:rsidRPr="001A0500">
        <w:rPr>
          <w:color w:val="000000" w:themeColor="text1"/>
          <w:sz w:val="28"/>
          <w:szCs w:val="28"/>
          <w:u w:val="single"/>
        </w:rPr>
        <w:t>Dios el padre de los cristianos</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Si los hombres tienen el poder de venir a ser hijos de Dios </w:t>
      </w:r>
      <w:r w:rsidRPr="001A0500">
        <w:rPr>
          <w:i/>
          <w:iCs/>
          <w:color w:val="000000" w:themeColor="text1"/>
          <w:sz w:val="28"/>
          <w:szCs w:val="28"/>
        </w:rPr>
        <w:t>Jn 1,12</w:t>
      </w:r>
      <w:r w:rsidRPr="001A0500">
        <w:rPr>
          <w:color w:val="000000" w:themeColor="text1"/>
          <w:sz w:val="28"/>
          <w:szCs w:val="28"/>
        </w:rPr>
        <w:t xml:space="preserve">, es que Jesús lo es por naturaleza. El Cristo de los Sinópticos aporta las primeras luces sobre este punto al identificarse con los suyos (p.e. </w:t>
      </w:r>
      <w:r w:rsidRPr="001A0500">
        <w:rPr>
          <w:i/>
          <w:iCs/>
          <w:color w:val="000000" w:themeColor="text1"/>
          <w:sz w:val="28"/>
          <w:szCs w:val="28"/>
        </w:rPr>
        <w:t>Mt 18,5</w:t>
      </w:r>
      <w:r w:rsidRPr="001A0500">
        <w:rPr>
          <w:color w:val="000000" w:themeColor="text1"/>
          <w:sz w:val="28"/>
          <w:szCs w:val="28"/>
        </w:rPr>
        <w:t xml:space="preserve"> </w:t>
      </w:r>
      <w:r w:rsidRPr="001A0500">
        <w:rPr>
          <w:i/>
          <w:iCs/>
          <w:color w:val="000000" w:themeColor="text1"/>
          <w:sz w:val="28"/>
          <w:szCs w:val="28"/>
        </w:rPr>
        <w:t>25,40</w:t>
      </w:r>
      <w:r w:rsidRPr="001A0500">
        <w:rPr>
          <w:color w:val="000000" w:themeColor="text1"/>
          <w:sz w:val="28"/>
          <w:szCs w:val="28"/>
        </w:rPr>
        <w:t xml:space="preserve">), diciéndose su hermano </w:t>
      </w:r>
      <w:r w:rsidRPr="001A0500">
        <w:rPr>
          <w:i/>
          <w:iCs/>
          <w:color w:val="000000" w:themeColor="text1"/>
          <w:sz w:val="28"/>
          <w:szCs w:val="28"/>
        </w:rPr>
        <w:t>28,10</w:t>
      </w:r>
      <w:r w:rsidRPr="001A0500">
        <w:rPr>
          <w:color w:val="000000" w:themeColor="text1"/>
          <w:sz w:val="28"/>
          <w:szCs w:val="28"/>
        </w:rPr>
        <w:t xml:space="preserve"> y una vez incluso designándose con ellos bajo la común apelación de «hijo» </w:t>
      </w:r>
      <w:r w:rsidRPr="001A0500">
        <w:rPr>
          <w:i/>
          <w:iCs/>
          <w:color w:val="000000" w:themeColor="text1"/>
          <w:sz w:val="28"/>
          <w:szCs w:val="28"/>
        </w:rPr>
        <w:t>17,26</w:t>
      </w:r>
      <w:r w:rsidRPr="001A0500">
        <w:rPr>
          <w:color w:val="000000" w:themeColor="text1"/>
          <w:sz w:val="28"/>
          <w:szCs w:val="28"/>
        </w:rPr>
        <w:t xml:space="preserve">. </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Pero la plena luz nos viene de Pablo. Según él, Dios nos libra de la esclavitud y nos adopta como hijos </w:t>
      </w:r>
      <w:r w:rsidRPr="001A0500">
        <w:rPr>
          <w:i/>
          <w:iCs/>
          <w:color w:val="000000" w:themeColor="text1"/>
          <w:sz w:val="28"/>
          <w:szCs w:val="28"/>
        </w:rPr>
        <w:t>Gal 4,5ss</w:t>
      </w:r>
      <w:r w:rsidRPr="001A0500">
        <w:rPr>
          <w:color w:val="000000" w:themeColor="text1"/>
          <w:sz w:val="28"/>
          <w:szCs w:val="28"/>
        </w:rPr>
        <w:t xml:space="preserve"> </w:t>
      </w:r>
      <w:r w:rsidRPr="001A0500">
        <w:rPr>
          <w:i/>
          <w:iCs/>
          <w:color w:val="000000" w:themeColor="text1"/>
          <w:sz w:val="28"/>
          <w:szCs w:val="28"/>
        </w:rPr>
        <w:t>Rom 8,14-17</w:t>
      </w:r>
      <w:r w:rsidRPr="001A0500">
        <w:rPr>
          <w:color w:val="000000" w:themeColor="text1"/>
          <w:sz w:val="28"/>
          <w:szCs w:val="28"/>
        </w:rPr>
        <w:t xml:space="preserve"> </w:t>
      </w:r>
      <w:r w:rsidRPr="001A0500">
        <w:rPr>
          <w:i/>
          <w:iCs/>
          <w:color w:val="000000" w:themeColor="text1"/>
          <w:sz w:val="28"/>
          <w:szCs w:val="28"/>
        </w:rPr>
        <w:t>Ef 1,5</w:t>
      </w:r>
      <w:r w:rsidRPr="001A0500">
        <w:rPr>
          <w:color w:val="000000" w:themeColor="text1"/>
          <w:sz w:val="28"/>
          <w:szCs w:val="28"/>
        </w:rPr>
        <w:t xml:space="preserve"> por la fe bautismal, que hace de nosotros un solo ser en Cristo </w:t>
      </w:r>
      <w:r w:rsidRPr="001A0500">
        <w:rPr>
          <w:i/>
          <w:iCs/>
          <w:color w:val="000000" w:themeColor="text1"/>
          <w:sz w:val="28"/>
          <w:szCs w:val="28"/>
        </w:rPr>
        <w:t>Gal 3,26ss</w:t>
      </w:r>
      <w:r w:rsidRPr="001A0500">
        <w:rPr>
          <w:color w:val="000000" w:themeColor="text1"/>
          <w:sz w:val="28"/>
          <w:szCs w:val="28"/>
        </w:rPr>
        <w:t xml:space="preserve">, y de Cristo un Hijo mayor, que comparte con sus hermanos la herencia paterna </w:t>
      </w:r>
      <w:r w:rsidRPr="001A0500">
        <w:rPr>
          <w:i/>
          <w:iCs/>
          <w:color w:val="000000" w:themeColor="text1"/>
          <w:sz w:val="28"/>
          <w:szCs w:val="28"/>
        </w:rPr>
        <w:t>Rom 8,17.29</w:t>
      </w:r>
      <w:r w:rsidRPr="001A0500">
        <w:rPr>
          <w:color w:val="000000" w:themeColor="text1"/>
          <w:sz w:val="28"/>
          <w:szCs w:val="28"/>
        </w:rPr>
        <w:t xml:space="preserve"> </w:t>
      </w:r>
      <w:r w:rsidRPr="001A0500">
        <w:rPr>
          <w:i/>
          <w:iCs/>
          <w:color w:val="000000" w:themeColor="text1"/>
          <w:sz w:val="28"/>
          <w:szCs w:val="28"/>
        </w:rPr>
        <w:t>Col 1,18</w:t>
      </w:r>
      <w:r w:rsidRPr="001A0500">
        <w:rPr>
          <w:color w:val="000000" w:themeColor="text1"/>
          <w:sz w:val="28"/>
          <w:szCs w:val="28"/>
        </w:rPr>
        <w:t xml:space="preserve">. </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El Espíritu, por ser el agente interior de esta adopción, es también su testigo; y testimonia en nosotros inspirando la oración misma de Cristo, con el que nos conforma: </w:t>
      </w:r>
      <w:r w:rsidRPr="001A0500">
        <w:rPr>
          <w:i/>
          <w:iCs/>
          <w:color w:val="000000" w:themeColor="text1"/>
          <w:sz w:val="28"/>
          <w:szCs w:val="28"/>
        </w:rPr>
        <w:t>Abha</w:t>
      </w:r>
      <w:r w:rsidRPr="001A0500">
        <w:rPr>
          <w:color w:val="000000" w:themeColor="text1"/>
          <w:sz w:val="28"/>
          <w:szCs w:val="28"/>
        </w:rPr>
        <w:t xml:space="preserve"> </w:t>
      </w:r>
      <w:r w:rsidRPr="001A0500">
        <w:rPr>
          <w:i/>
          <w:iCs/>
          <w:color w:val="000000" w:themeColor="text1"/>
          <w:sz w:val="28"/>
          <w:szCs w:val="28"/>
        </w:rPr>
        <w:t>Gal 4,6</w:t>
      </w:r>
      <w:r w:rsidRPr="001A0500">
        <w:rPr>
          <w:color w:val="000000" w:themeColor="text1"/>
          <w:sz w:val="28"/>
          <w:szCs w:val="28"/>
        </w:rPr>
        <w:t xml:space="preserve"> </w:t>
      </w:r>
      <w:r w:rsidRPr="001A0500">
        <w:rPr>
          <w:i/>
          <w:iCs/>
          <w:color w:val="000000" w:themeColor="text1"/>
          <w:sz w:val="28"/>
          <w:szCs w:val="28"/>
        </w:rPr>
        <w:t>Rom 8,14ss.29</w:t>
      </w:r>
      <w:r w:rsidRPr="001A0500">
        <w:rPr>
          <w:color w:val="000000" w:themeColor="text1"/>
          <w:sz w:val="28"/>
          <w:szCs w:val="28"/>
        </w:rPr>
        <w:t xml:space="preserve">. Desde pascua la Iglesia, al recitar el «padrenuestro» expresa la conciencia de ser amada por el amor mismo en que Dios envuelve a su Hijo único </w:t>
      </w:r>
      <w:r w:rsidRPr="001A0500">
        <w:rPr>
          <w:i/>
          <w:iCs/>
          <w:color w:val="000000" w:themeColor="text1"/>
          <w:sz w:val="28"/>
          <w:szCs w:val="28"/>
        </w:rPr>
        <w:t>1Jn 3,1</w:t>
      </w:r>
      <w:r w:rsidRPr="001A0500">
        <w:rPr>
          <w:color w:val="000000" w:themeColor="text1"/>
          <w:sz w:val="28"/>
          <w:szCs w:val="28"/>
        </w:rPr>
        <w:t xml:space="preserve">; y esto es lo que sin duda sugiere Lucas al hacernos decir: «¡Padre!» </w:t>
      </w:r>
      <w:r w:rsidRPr="001A0500">
        <w:rPr>
          <w:i/>
          <w:iCs/>
          <w:color w:val="000000" w:themeColor="text1"/>
          <w:sz w:val="28"/>
          <w:szCs w:val="28"/>
        </w:rPr>
        <w:t>Lc 11,2</w:t>
      </w:r>
      <w:r w:rsidRPr="001A0500">
        <w:rPr>
          <w:color w:val="000000" w:themeColor="text1"/>
          <w:sz w:val="28"/>
          <w:szCs w:val="28"/>
        </w:rPr>
        <w:t>, como Cristo.</w:t>
      </w:r>
    </w:p>
    <w:p w:rsidR="00B23A20" w:rsidRPr="001A0500" w:rsidRDefault="00B23A20" w:rsidP="00B23A20">
      <w:pPr>
        <w:jc w:val="both"/>
        <w:rPr>
          <w:color w:val="000000" w:themeColor="text1"/>
          <w:sz w:val="28"/>
          <w:szCs w:val="28"/>
        </w:rPr>
      </w:pPr>
    </w:p>
    <w:p w:rsidR="00B23A20" w:rsidRPr="001A0500" w:rsidRDefault="00B23A20" w:rsidP="00B23A20">
      <w:pPr>
        <w:jc w:val="both"/>
        <w:rPr>
          <w:color w:val="000000" w:themeColor="text1"/>
          <w:sz w:val="28"/>
          <w:szCs w:val="28"/>
        </w:rPr>
      </w:pPr>
      <w:r w:rsidRPr="001A0500">
        <w:rPr>
          <w:color w:val="000000" w:themeColor="text1"/>
          <w:sz w:val="28"/>
          <w:szCs w:val="28"/>
        </w:rPr>
        <w:t xml:space="preserve">Nuestra vida filial, manifestada en la oración, se expresa también por la caridad fraterna; en efecto, si amamos al Padre, no podemos menos de amar también a todos sus hijos, nuestros hermanos: «Todo el que ama al que ha engendrado ama también al que ha nacido de Él» </w:t>
      </w:r>
      <w:r w:rsidRPr="001A0500">
        <w:rPr>
          <w:i/>
          <w:iCs/>
          <w:color w:val="000000" w:themeColor="text1"/>
          <w:sz w:val="28"/>
          <w:szCs w:val="28"/>
        </w:rPr>
        <w:t>1Jn 5,1</w:t>
      </w:r>
      <w:r w:rsidRPr="001A0500">
        <w:rPr>
          <w:color w:val="000000" w:themeColor="text1"/>
          <w:sz w:val="28"/>
          <w:szCs w:val="28"/>
        </w:rPr>
        <w:t>.</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b/>
          <w:color w:val="000000" w:themeColor="text1"/>
          <w:sz w:val="28"/>
          <w:szCs w:val="28"/>
          <w:lang w:val="es-ES"/>
        </w:rPr>
      </w:pPr>
    </w:p>
    <w:p w:rsidR="00B23A20" w:rsidRDefault="00B23A20" w:rsidP="00B23A20">
      <w:pPr>
        <w:jc w:val="center"/>
        <w:rPr>
          <w:b/>
          <w:color w:val="000000" w:themeColor="text1"/>
          <w:sz w:val="28"/>
          <w:szCs w:val="28"/>
          <w:u w:val="single"/>
          <w:lang w:val="es-ES"/>
        </w:rPr>
      </w:pPr>
    </w:p>
    <w:p w:rsidR="00B23A20" w:rsidRDefault="00B23A20" w:rsidP="00B23A20">
      <w:pPr>
        <w:jc w:val="center"/>
        <w:rPr>
          <w:b/>
          <w:color w:val="000000" w:themeColor="text1"/>
          <w:sz w:val="28"/>
          <w:szCs w:val="28"/>
          <w:u w:val="single"/>
          <w:lang w:val="es-ES"/>
        </w:rPr>
      </w:pPr>
    </w:p>
    <w:p w:rsidR="00B23A20" w:rsidRPr="001A0500" w:rsidRDefault="00B23A20" w:rsidP="00B23A20">
      <w:pPr>
        <w:jc w:val="center"/>
        <w:rPr>
          <w:b/>
          <w:color w:val="000000" w:themeColor="text1"/>
          <w:sz w:val="28"/>
          <w:szCs w:val="28"/>
          <w:u w:val="single"/>
          <w:lang w:val="es-ES"/>
        </w:rPr>
      </w:pPr>
      <w:r w:rsidRPr="001A0500">
        <w:rPr>
          <w:b/>
          <w:color w:val="000000" w:themeColor="text1"/>
          <w:sz w:val="28"/>
          <w:szCs w:val="28"/>
          <w:u w:val="single"/>
          <w:lang w:val="es-ES"/>
        </w:rPr>
        <w:t>La cuestión de Job</w:t>
      </w:r>
    </w:p>
    <w:p w:rsidR="00B23A20" w:rsidRPr="001A0500" w:rsidRDefault="00B23A20" w:rsidP="00B23A20">
      <w:pPr>
        <w:jc w:val="both"/>
        <w:rPr>
          <w:b/>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Video “La costumbre” de Arbolito sobre episodios tristes de la vida.</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¿Por qué existe el mal en el mundo? ¿Quién tiene la culpa del mal del mundo?</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En el modo de hablar y pensar del hombre de la Biblia todo viene de Dios… por eso Dios envía bendiciones y maldiciones… no tenía el aparato conceptual para hacer la distinción necesaria que con el tiempo se fue haciendo gracias a la progresiva revelación de Dios y a la reflexión y vivencia de los cristianos.</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Para responder a la cuestión del mal, Dios inspiró los relatos del Génesis que nos enseñan que todo lo que salió y sale de las manos de Dios es bueno y que por tentación del Demonio entró el mal en la creación, en el corazón del hombre y desde allí se fue propagando (</w:t>
      </w:r>
      <w:proofErr w:type="spellStart"/>
      <w:r w:rsidRPr="001A0500">
        <w:rPr>
          <w:color w:val="000000" w:themeColor="text1"/>
          <w:sz w:val="28"/>
          <w:szCs w:val="28"/>
          <w:lang w:val="es-ES"/>
        </w:rPr>
        <w:t>Sab</w:t>
      </w:r>
      <w:proofErr w:type="spellEnd"/>
      <w:r w:rsidRPr="001A0500">
        <w:rPr>
          <w:color w:val="000000" w:themeColor="text1"/>
          <w:sz w:val="28"/>
          <w:szCs w:val="28"/>
          <w:lang w:val="es-ES"/>
        </w:rPr>
        <w:t>. 1,13; 2,24)</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El pueblo de Israel entendió que en la medida que siguiera el camino de Dios sería feliz y de lo contrario sería infeliz… pero poco a poco esa idea fue derivando en que si sigo el camino de Dios esa felicidad se expresaría en bienestar material… pero la realidad no es tan simple… el pueblo de Israel como nosotros empezó a ver que los buenos también sufren injustamente.</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 xml:space="preserve">El libro de Job intenta aportar una respuesta (no definitiva) a este asunto. De </w:t>
      </w:r>
      <w:r w:rsidRPr="001A0500">
        <w:rPr>
          <w:color w:val="000000" w:themeColor="text1"/>
          <w:sz w:val="28"/>
          <w:szCs w:val="28"/>
        </w:rPr>
        <w:t>hecho,</w:t>
      </w:r>
      <w:r w:rsidRPr="001A0500">
        <w:rPr>
          <w:color w:val="000000" w:themeColor="text1"/>
          <w:sz w:val="28"/>
          <w:szCs w:val="28"/>
          <w:lang w:val="es-ES"/>
        </w:rPr>
        <w:t xml:space="preserve"> es un momento de la reflexión del pueblo de Israel en su comprensión no sólo del mal en el mundo sino del mal que sufren los buenos.</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rPr>
      </w:pPr>
    </w:p>
    <w:p w:rsidR="00B23A20" w:rsidRDefault="00B23A20" w:rsidP="00B23A20">
      <w:pPr>
        <w:jc w:val="both"/>
        <w:rPr>
          <w:color w:val="000000" w:themeColor="text1"/>
          <w:sz w:val="28"/>
          <w:szCs w:val="28"/>
          <w:lang w:val="es-ES"/>
        </w:rPr>
      </w:pPr>
    </w:p>
    <w:p w:rsidR="00B23A20" w:rsidRDefault="00B23A20" w:rsidP="00B23A20">
      <w:pPr>
        <w:jc w:val="both"/>
        <w:rPr>
          <w:color w:val="000000" w:themeColor="text1"/>
          <w:sz w:val="28"/>
          <w:szCs w:val="28"/>
          <w:lang w:val="es-ES"/>
        </w:rPr>
      </w:pPr>
    </w:p>
    <w:p w:rsidR="00B23A20" w:rsidRDefault="00B23A20" w:rsidP="00B23A20">
      <w:pPr>
        <w:jc w:val="both"/>
        <w:rPr>
          <w:color w:val="000000" w:themeColor="text1"/>
          <w:sz w:val="28"/>
          <w:szCs w:val="28"/>
          <w:lang w:val="es-ES"/>
        </w:rPr>
      </w:pPr>
    </w:p>
    <w:p w:rsidR="00B23A20" w:rsidRDefault="00B23A20" w:rsidP="00B23A20">
      <w:pPr>
        <w:jc w:val="both"/>
        <w:rPr>
          <w:color w:val="000000" w:themeColor="text1"/>
          <w:sz w:val="28"/>
          <w:szCs w:val="28"/>
          <w:lang w:val="es-ES"/>
        </w:rPr>
      </w:pPr>
    </w:p>
    <w:p w:rsidR="00B23A2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Resumen de la historia de Job:</w:t>
      </w:r>
    </w:p>
    <w:p w:rsidR="00B23A20" w:rsidRPr="001A0500" w:rsidRDefault="00B23A20" w:rsidP="00B23A20">
      <w:pPr>
        <w:jc w:val="both"/>
        <w:rPr>
          <w:color w:val="000000" w:themeColor="text1"/>
          <w:sz w:val="28"/>
          <w:szCs w:val="28"/>
          <w:lang w:val="es-ES"/>
        </w:rPr>
      </w:pP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Job es un hombre justo, rico, con mucha hacienda y tierra, con una gran familia.</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Tenía todo lo que quería y era un hombre justo… lo cual reflejaba el pensamiento de muchos en la época que el bienestar material era signo de la bendición de Dios</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Satanás se presenta delante de Dios y lo desafía a probar a Job a ver si era realmente fiel, gratuitamente o sólo por interés, a lo cual Dios acepta porque confía en Job.</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Job pierde todo, pero no maldice a Dios</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Satanás redobla la apuesta diciendo a Dios que, si le tocan la salud, Job va a claudicar. Dios sigue confiando en Job y lo permite, pero sin que llegue a matarlo.</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Job se enferma, no entiende porque le pasa lo que le pasa, pero en principio tampoco se rebela, mientras que su mujer si tiene una actitud más rebelde.</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Vienen amigos para explicar a Job porque sufre y responden intentando “salvar” a Dios con las hipótesis tradicionales:</w:t>
      </w:r>
    </w:p>
    <w:p w:rsidR="00B23A20" w:rsidRPr="001A0500" w:rsidRDefault="00B23A20" w:rsidP="00B23A20">
      <w:pPr>
        <w:pStyle w:val="Prrafodelista"/>
        <w:numPr>
          <w:ilvl w:val="1"/>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“Algo habrás hecho”</w:t>
      </w:r>
    </w:p>
    <w:p w:rsidR="00B23A20" w:rsidRPr="001A0500" w:rsidRDefault="00B23A20" w:rsidP="00B23A20">
      <w:pPr>
        <w:pStyle w:val="Prrafodelista"/>
        <w:numPr>
          <w:ilvl w:val="1"/>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 xml:space="preserve">A lo mejor no te </w:t>
      </w:r>
      <w:proofErr w:type="spellStart"/>
      <w:r w:rsidRPr="001A0500">
        <w:rPr>
          <w:rFonts w:ascii="Times New Roman" w:hAnsi="Times New Roman" w:cs="Times New Roman"/>
          <w:color w:val="000000" w:themeColor="text1"/>
          <w:sz w:val="28"/>
          <w:szCs w:val="28"/>
          <w:lang w:val="es-ES"/>
        </w:rPr>
        <w:t>acordás</w:t>
      </w:r>
      <w:proofErr w:type="spellEnd"/>
    </w:p>
    <w:p w:rsidR="00B23A20" w:rsidRPr="001A0500" w:rsidRDefault="00B23A20" w:rsidP="00B23A20">
      <w:pPr>
        <w:pStyle w:val="Prrafodelista"/>
        <w:numPr>
          <w:ilvl w:val="1"/>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En tu familia alguien hizo algo</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Job sigue firme en su postura inocente y desafía a Dios a un juicio.</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Dios responde tirando toda su autoridad a Job, mostrándole que no tiene derecho a juzgar su actuar y su pensar porque es una criatura.</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Job responde aceptando que fue imprudente, que sólo conocía a Dios de oídas (es decir, la prueba lo ayudó a conocer más a Dios) pero el dilema no se resuelve definitivamente.</w:t>
      </w:r>
    </w:p>
    <w:p w:rsidR="00B23A20" w:rsidRPr="001A0500" w:rsidRDefault="00B23A20" w:rsidP="00B23A20">
      <w:pPr>
        <w:pStyle w:val="Prrafodelista"/>
        <w:numPr>
          <w:ilvl w:val="0"/>
          <w:numId w:val="4"/>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Dios retribuye a Job su fe, reprocha a sus amigos y todo queda ahí.</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u w:val="single"/>
          <w:lang w:val="es-ES"/>
        </w:rPr>
        <w:t>Enseñanzas que podemos sacar</w:t>
      </w:r>
      <w:r w:rsidRPr="001A0500">
        <w:rPr>
          <w:color w:val="000000" w:themeColor="text1"/>
          <w:sz w:val="28"/>
          <w:szCs w:val="28"/>
          <w:lang w:val="es-ES"/>
        </w:rPr>
        <w:t>:</w:t>
      </w:r>
    </w:p>
    <w:p w:rsidR="00B23A20" w:rsidRPr="001A0500" w:rsidRDefault="00B23A20" w:rsidP="00B23A20">
      <w:pPr>
        <w:jc w:val="both"/>
        <w:rPr>
          <w:color w:val="000000" w:themeColor="text1"/>
          <w:sz w:val="28"/>
          <w:szCs w:val="28"/>
          <w:lang w:val="es-ES"/>
        </w:rPr>
      </w:pPr>
    </w:p>
    <w:p w:rsidR="00B23A20" w:rsidRPr="001A0500" w:rsidRDefault="00B23A20" w:rsidP="00B23A20">
      <w:pPr>
        <w:pStyle w:val="Prrafodelista"/>
        <w:numPr>
          <w:ilvl w:val="0"/>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 xml:space="preserve">La respuesta más profunda a las motivaciones del actuar bueno del hombre y del sufrimiento del justo la encontraremos recién en Jesús, el Justo por excelencia que sufre por amor a nosotros. </w:t>
      </w:r>
    </w:p>
    <w:p w:rsidR="00B23A20" w:rsidRPr="001A0500" w:rsidRDefault="00B23A20" w:rsidP="00B23A20">
      <w:pPr>
        <w:pStyle w:val="Prrafodelista"/>
        <w:numPr>
          <w:ilvl w:val="0"/>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¿Puede el hombre amar gratuitamente? Sí… Jesús lo hizo.</w:t>
      </w:r>
    </w:p>
    <w:p w:rsidR="00B23A20" w:rsidRPr="001A0500" w:rsidRDefault="00B23A20" w:rsidP="00B23A20">
      <w:pPr>
        <w:pStyle w:val="Prrafodelista"/>
        <w:numPr>
          <w:ilvl w:val="0"/>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 xml:space="preserve">Somos solidarios en el bien y en el mal… </w:t>
      </w:r>
    </w:p>
    <w:p w:rsidR="00B23A20" w:rsidRPr="001A0500" w:rsidRDefault="00B23A20" w:rsidP="00B23A20">
      <w:pPr>
        <w:pStyle w:val="Prrafodelista"/>
        <w:numPr>
          <w:ilvl w:val="0"/>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Todo lo bueno que me pasa viene de Dios, pero no siempre como resultado de mis acciones buenas.</w:t>
      </w:r>
    </w:p>
    <w:p w:rsidR="00B23A20" w:rsidRPr="001A0500" w:rsidRDefault="00B23A20" w:rsidP="00B23A20">
      <w:pPr>
        <w:pStyle w:val="Prrafodelista"/>
        <w:numPr>
          <w:ilvl w:val="0"/>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lastRenderedPageBreak/>
        <w:t>Todo lo malo que me pasa viene del pecado, pero no siempre como resultado de mis pecados.</w:t>
      </w:r>
    </w:p>
    <w:p w:rsidR="00B23A20" w:rsidRPr="001A0500" w:rsidRDefault="00B23A20" w:rsidP="00B23A20">
      <w:pPr>
        <w:pStyle w:val="Prrafodelista"/>
        <w:numPr>
          <w:ilvl w:val="0"/>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¿Quién creo el mal? No Dios (porque es bueno y dejaría de ser Dios), no el Demonio (porque no tiene poder para crear sino sería Dios), no el hombre (porque el hombre fue bueno y se equivocó luego) … el mal es ausencia de un bien a causa de la instigación del Demonio, de nuestra propia libertad que es frágil y elige mal.</w:t>
      </w:r>
    </w:p>
    <w:p w:rsidR="00B23A20" w:rsidRPr="001A0500" w:rsidRDefault="00B23A20" w:rsidP="00B23A20">
      <w:pPr>
        <w:pStyle w:val="Prrafodelista"/>
        <w:numPr>
          <w:ilvl w:val="0"/>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Lo bueno en mi suma, lo malo resta… vasos comunicantes.</w:t>
      </w:r>
    </w:p>
    <w:p w:rsidR="00B23A20" w:rsidRPr="001A0500" w:rsidRDefault="00B23A20" w:rsidP="00B23A20">
      <w:pPr>
        <w:pStyle w:val="Prrafodelista"/>
        <w:numPr>
          <w:ilvl w:val="0"/>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Frente a la prueba, que a todos nos toca:</w:t>
      </w:r>
    </w:p>
    <w:p w:rsidR="00B23A20" w:rsidRPr="001A0500" w:rsidRDefault="00B23A20" w:rsidP="00B23A20">
      <w:pPr>
        <w:pStyle w:val="Prrafodelista"/>
        <w:numPr>
          <w:ilvl w:val="1"/>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Aceptar.</w:t>
      </w:r>
    </w:p>
    <w:p w:rsidR="00B23A20" w:rsidRPr="001A0500" w:rsidRDefault="00B23A20" w:rsidP="00B23A20">
      <w:pPr>
        <w:pStyle w:val="Prrafodelista"/>
        <w:numPr>
          <w:ilvl w:val="1"/>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Confiar que Dios no es ajeno… el Señor es mi Pastor.</w:t>
      </w:r>
    </w:p>
    <w:p w:rsidR="00B23A20" w:rsidRPr="001A0500" w:rsidRDefault="00B23A20" w:rsidP="00B23A20">
      <w:pPr>
        <w:pStyle w:val="Prrafodelista"/>
        <w:numPr>
          <w:ilvl w:val="1"/>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No tratar de buscar respuestas a todo… porque al menos en ese momento no las vamos a tener.</w:t>
      </w:r>
    </w:p>
    <w:p w:rsidR="00B23A20" w:rsidRPr="001A0500" w:rsidRDefault="00B23A20" w:rsidP="00B23A20">
      <w:pPr>
        <w:pStyle w:val="Prrafodelista"/>
        <w:numPr>
          <w:ilvl w:val="1"/>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Reflexionar sobre lo que nos pasa nos tiene que llevar a no bajar los brazos… las cumbres se logran a través del esfuerzo muchas veces.</w:t>
      </w:r>
    </w:p>
    <w:p w:rsidR="00B23A20" w:rsidRPr="001A0500" w:rsidRDefault="00B23A20" w:rsidP="00B23A20">
      <w:pPr>
        <w:pStyle w:val="Prrafodelista"/>
        <w:numPr>
          <w:ilvl w:val="1"/>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Dios no se deja ganar en generosidad… si permite cosas que nos causan dolor (porque permitió la libertad del hombre) también dispone cosas para consolarnos y darnos esperanza.</w:t>
      </w:r>
    </w:p>
    <w:p w:rsidR="00B23A20" w:rsidRPr="001A0500" w:rsidRDefault="00B23A20" w:rsidP="00B23A20">
      <w:pPr>
        <w:pStyle w:val="Prrafodelista"/>
        <w:numPr>
          <w:ilvl w:val="1"/>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Jesús nos ayuda a no acostumbrarnos.</w:t>
      </w:r>
    </w:p>
    <w:p w:rsidR="00B23A20" w:rsidRPr="001A0500" w:rsidRDefault="00B23A20" w:rsidP="00B23A20">
      <w:pPr>
        <w:pStyle w:val="Prrafodelista"/>
        <w:numPr>
          <w:ilvl w:val="1"/>
          <w:numId w:val="5"/>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 xml:space="preserve">Video de Nick </w:t>
      </w:r>
      <w:proofErr w:type="spellStart"/>
      <w:r w:rsidRPr="001A0500">
        <w:rPr>
          <w:rFonts w:ascii="Times New Roman" w:hAnsi="Times New Roman" w:cs="Times New Roman"/>
          <w:color w:val="000000" w:themeColor="text1"/>
          <w:sz w:val="28"/>
          <w:szCs w:val="28"/>
          <w:lang w:val="es-ES"/>
        </w:rPr>
        <w:t>Vijucic</w:t>
      </w:r>
      <w:proofErr w:type="spellEnd"/>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p>
    <w:p w:rsidR="00B23A20" w:rsidRDefault="00B23A20" w:rsidP="00B23A20">
      <w:pPr>
        <w:jc w:val="center"/>
        <w:rPr>
          <w:b/>
          <w:color w:val="000000" w:themeColor="text1"/>
          <w:sz w:val="28"/>
          <w:szCs w:val="28"/>
          <w:u w:val="single"/>
          <w:lang w:val="es-ES"/>
        </w:rPr>
      </w:pPr>
    </w:p>
    <w:p w:rsidR="00B23A20" w:rsidRDefault="00B23A20" w:rsidP="00B23A20">
      <w:pPr>
        <w:jc w:val="center"/>
        <w:rPr>
          <w:b/>
          <w:color w:val="000000" w:themeColor="text1"/>
          <w:sz w:val="28"/>
          <w:szCs w:val="28"/>
          <w:u w:val="single"/>
          <w:lang w:val="es-ES"/>
        </w:rPr>
      </w:pPr>
    </w:p>
    <w:p w:rsidR="00B23A20" w:rsidRDefault="00B23A20" w:rsidP="00B23A20">
      <w:pPr>
        <w:jc w:val="center"/>
        <w:rPr>
          <w:b/>
          <w:color w:val="000000" w:themeColor="text1"/>
          <w:sz w:val="28"/>
          <w:szCs w:val="28"/>
          <w:u w:val="single"/>
          <w:lang w:val="es-ES"/>
        </w:rPr>
      </w:pPr>
    </w:p>
    <w:p w:rsidR="00B23A20" w:rsidRDefault="00B23A20" w:rsidP="00B23A20">
      <w:pPr>
        <w:jc w:val="center"/>
        <w:rPr>
          <w:b/>
          <w:color w:val="000000" w:themeColor="text1"/>
          <w:sz w:val="28"/>
          <w:szCs w:val="28"/>
          <w:u w:val="single"/>
          <w:lang w:val="es-ES"/>
        </w:rPr>
      </w:pPr>
    </w:p>
    <w:p w:rsidR="00B23A20" w:rsidRPr="001A0500" w:rsidRDefault="00B23A20" w:rsidP="00B23A20">
      <w:pPr>
        <w:jc w:val="center"/>
        <w:rPr>
          <w:b/>
          <w:color w:val="000000" w:themeColor="text1"/>
          <w:sz w:val="28"/>
          <w:szCs w:val="28"/>
          <w:u w:val="single"/>
          <w:lang w:val="es-ES"/>
        </w:rPr>
      </w:pPr>
      <w:r w:rsidRPr="001A0500">
        <w:rPr>
          <w:b/>
          <w:color w:val="000000" w:themeColor="text1"/>
          <w:sz w:val="28"/>
          <w:szCs w:val="28"/>
          <w:u w:val="single"/>
          <w:lang w:val="es-ES"/>
        </w:rPr>
        <w:t>El mesianismo</w:t>
      </w:r>
    </w:p>
    <w:p w:rsidR="00B23A20" w:rsidRPr="001A0500" w:rsidRDefault="00B23A20" w:rsidP="00B23A20">
      <w:pPr>
        <w:jc w:val="both"/>
        <w:rPr>
          <w:b/>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La palabra Mesías, viene del hebreo y arameo y significa “ungido”. La traducción al griego es Cristo.</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rPr>
        <w:t>¿Nosotros identificamos este término con el nombre propio de Jesús… hablamos de que algo sucedió antes o después de Cristo… y a sus discípulos se los llamó cristianos… pero por qué?</w:t>
      </w:r>
    </w:p>
    <w:p w:rsidR="00B23A20" w:rsidRPr="001A0500" w:rsidRDefault="00B23A20" w:rsidP="00B23A20">
      <w:pPr>
        <w:jc w:val="both"/>
        <w:rPr>
          <w:color w:val="000000" w:themeColor="text1"/>
          <w:sz w:val="28"/>
          <w:szCs w:val="28"/>
          <w:u w:val="single"/>
          <w:lang w:val="es-ES"/>
        </w:rPr>
      </w:pPr>
      <w:r w:rsidRPr="001A0500">
        <w:rPr>
          <w:color w:val="000000" w:themeColor="text1"/>
          <w:sz w:val="28"/>
          <w:szCs w:val="28"/>
          <w:u w:val="single"/>
          <w:lang w:val="es-ES"/>
        </w:rPr>
        <w:t>Antiguo Testamento</w:t>
      </w:r>
    </w:p>
    <w:p w:rsidR="00B23A20" w:rsidRPr="001A0500" w:rsidRDefault="00B23A20" w:rsidP="00B23A20">
      <w:pPr>
        <w:jc w:val="both"/>
        <w:rPr>
          <w:color w:val="000000" w:themeColor="text1"/>
          <w:sz w:val="28"/>
          <w:szCs w:val="28"/>
          <w:u w:val="single"/>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En el Antiguo Testamento la palabra mesías se aplica ante todo al rey, pero también se habla de otras personas “ungidas” como sacerdotes, profetas e incluso paganos (Ciro) por haber recibido algún don o misión del Espíritu Santo.</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El rey era consagrado mediante una unción de aceite que simbolizaba su penetración por el Espíritu Santo y quedaba convertido así en lugarteniente de Dios en Israel: 1 Sam 10</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El rey es el ungido de Dios, una persona sagrada, a quien todo fiel debe manifestar un respeto religioso.</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David recibe una profecía de Natán según la cual cada rey que descienda de él resultará ser el “Mesías” actual por el que Dios quiere cumplir sus designios relativos a su pueblo.</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lastRenderedPageBreak/>
        <w:t>Los salmos anteriores al exilio muestran que:</w:t>
      </w:r>
    </w:p>
    <w:p w:rsidR="00B23A20" w:rsidRPr="001A0500" w:rsidRDefault="00B23A20" w:rsidP="00B23A20">
      <w:pPr>
        <w:pStyle w:val="Prrafodelista"/>
        <w:numPr>
          <w:ilvl w:val="0"/>
          <w:numId w:val="6"/>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está unción hace de el Rey un hijo adoptivo de Dios (Sal 2,7)</w:t>
      </w:r>
    </w:p>
    <w:p w:rsidR="00B23A20" w:rsidRPr="001A0500" w:rsidRDefault="00B23A20" w:rsidP="00B23A20">
      <w:pPr>
        <w:pStyle w:val="Prrafodelista"/>
        <w:numPr>
          <w:ilvl w:val="0"/>
          <w:numId w:val="6"/>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signo de una preferencia divina (</w:t>
      </w:r>
      <w:proofErr w:type="spellStart"/>
      <w:r w:rsidRPr="001A0500">
        <w:rPr>
          <w:rFonts w:ascii="Times New Roman" w:hAnsi="Times New Roman" w:cs="Times New Roman"/>
          <w:color w:val="000000" w:themeColor="text1"/>
          <w:sz w:val="28"/>
          <w:szCs w:val="28"/>
          <w:lang w:val="es-ES"/>
        </w:rPr>
        <w:t>Sa</w:t>
      </w:r>
      <w:proofErr w:type="spellEnd"/>
      <w:r w:rsidRPr="001A0500">
        <w:rPr>
          <w:rFonts w:ascii="Times New Roman" w:hAnsi="Times New Roman" w:cs="Times New Roman"/>
          <w:color w:val="000000" w:themeColor="text1"/>
          <w:sz w:val="28"/>
          <w:szCs w:val="28"/>
          <w:lang w:val="es-ES"/>
        </w:rPr>
        <w:t xml:space="preserve"> 45,8),</w:t>
      </w:r>
    </w:p>
    <w:p w:rsidR="00B23A20" w:rsidRPr="001A0500" w:rsidRDefault="00B23A20" w:rsidP="00B23A20">
      <w:pPr>
        <w:pStyle w:val="Prrafodelista"/>
        <w:numPr>
          <w:ilvl w:val="0"/>
          <w:numId w:val="6"/>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 xml:space="preserve">goza de una especial protección de Dios (Sal 18,51), </w:t>
      </w:r>
    </w:p>
    <w:p w:rsidR="00B23A20" w:rsidRPr="001A0500" w:rsidRDefault="00B23A20" w:rsidP="00B23A20">
      <w:pPr>
        <w:pStyle w:val="Prrafodelista"/>
        <w:numPr>
          <w:ilvl w:val="0"/>
          <w:numId w:val="6"/>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rebelarse contra él es una locura (Sal 2,2)</w:t>
      </w:r>
    </w:p>
    <w:p w:rsidR="00B23A20" w:rsidRPr="001A0500" w:rsidRDefault="00B23A20" w:rsidP="00B23A20">
      <w:pPr>
        <w:pStyle w:val="Prrafodelista"/>
        <w:numPr>
          <w:ilvl w:val="0"/>
          <w:numId w:val="6"/>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nunca dejará el trono (Sal 132,17)</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Los profetas, con frecuencia fueron severos frente al Ungido reinante por su infidelidad a la alianza y orientaron la esperanza de Israel hacia un rey futuro.</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¿Y después del exilio? “Dios ha desechado a su Rey Mesías… ¿porqué? ¿Cómo puede ser esto?” (Sal 89,39)</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 xml:space="preserve">Luego el exilio, al no haber más rey, el sacerdote pasa a ser la figura de referencia, el jefe de la comunidad, consagrado a su función mediante la unción. A propósito se hace </w:t>
      </w:r>
      <w:proofErr w:type="gramStart"/>
      <w:r w:rsidRPr="001A0500">
        <w:rPr>
          <w:color w:val="000000" w:themeColor="text1"/>
          <w:sz w:val="28"/>
          <w:szCs w:val="28"/>
          <w:lang w:val="es-ES"/>
        </w:rPr>
        <w:t>remontar  esta</w:t>
      </w:r>
      <w:proofErr w:type="gramEnd"/>
      <w:r w:rsidRPr="001A0500">
        <w:rPr>
          <w:color w:val="000000" w:themeColor="text1"/>
          <w:sz w:val="28"/>
          <w:szCs w:val="28"/>
          <w:lang w:val="es-ES"/>
        </w:rPr>
        <w:t xml:space="preserve"> unción sacerdotal al mismo Aarón (Ex. 29,7)</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rPr>
        <w:t>¿Las profecías son ambiguas y permiten múltiples interpretaciones… el Mesías futuro vendrá a establecer el Reino de Dios… temporalmente?</w:t>
      </w:r>
      <w:r w:rsidRPr="001A0500">
        <w:rPr>
          <w:color w:val="000000" w:themeColor="text1"/>
          <w:sz w:val="28"/>
          <w:szCs w:val="28"/>
          <w:lang w:val="es-ES"/>
        </w:rPr>
        <w:t>... será un sacerdote?... saldrá de entre la corte?... será un profeta?</w:t>
      </w:r>
    </w:p>
    <w:p w:rsidR="00B23A20" w:rsidRPr="001A0500" w:rsidRDefault="00B23A20" w:rsidP="00B23A20">
      <w:pPr>
        <w:jc w:val="both"/>
        <w:rPr>
          <w:b/>
          <w:color w:val="000000" w:themeColor="text1"/>
          <w:sz w:val="28"/>
          <w:szCs w:val="28"/>
          <w:lang w:val="es-ES"/>
        </w:rPr>
      </w:pPr>
    </w:p>
    <w:p w:rsidR="00B23A20" w:rsidRPr="001A0500" w:rsidRDefault="00B23A20" w:rsidP="00B23A20">
      <w:pPr>
        <w:jc w:val="both"/>
        <w:rPr>
          <w:color w:val="000000" w:themeColor="text1"/>
          <w:sz w:val="28"/>
          <w:szCs w:val="28"/>
          <w:u w:val="single"/>
          <w:lang w:val="es-ES"/>
        </w:rPr>
      </w:pPr>
      <w:r w:rsidRPr="001A0500">
        <w:rPr>
          <w:color w:val="000000" w:themeColor="text1"/>
          <w:sz w:val="28"/>
          <w:szCs w:val="28"/>
          <w:u w:val="single"/>
          <w:lang w:val="es-ES"/>
        </w:rPr>
        <w:t>Nuevo Testamento</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 xml:space="preserve">Al </w:t>
      </w:r>
      <w:proofErr w:type="spellStart"/>
      <w:r w:rsidRPr="001A0500">
        <w:rPr>
          <w:color w:val="000000" w:themeColor="text1"/>
          <w:sz w:val="28"/>
          <w:szCs w:val="28"/>
          <w:lang w:val="es-ES"/>
        </w:rPr>
        <w:t>oir</w:t>
      </w:r>
      <w:proofErr w:type="spellEnd"/>
      <w:r w:rsidRPr="001A0500">
        <w:rPr>
          <w:color w:val="000000" w:themeColor="text1"/>
          <w:sz w:val="28"/>
          <w:szCs w:val="28"/>
          <w:lang w:val="es-ES"/>
        </w:rPr>
        <w:t xml:space="preserve"> hablar a Jesús la gente se pregunta:</w:t>
      </w:r>
    </w:p>
    <w:p w:rsidR="00B23A20" w:rsidRPr="001A0500" w:rsidRDefault="00B23A20" w:rsidP="00B23A20">
      <w:pPr>
        <w:jc w:val="both"/>
        <w:rPr>
          <w:color w:val="000000" w:themeColor="text1"/>
          <w:sz w:val="28"/>
          <w:szCs w:val="28"/>
          <w:lang w:val="es-ES"/>
        </w:rPr>
      </w:pPr>
    </w:p>
    <w:p w:rsidR="00B23A20" w:rsidRPr="001A0500" w:rsidRDefault="00B23A20" w:rsidP="00B23A20">
      <w:pPr>
        <w:pStyle w:val="Prrafodelista"/>
        <w:numPr>
          <w:ilvl w:val="0"/>
          <w:numId w:val="7"/>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“No es éste el Mesías?” (</w:t>
      </w:r>
      <w:proofErr w:type="spellStart"/>
      <w:r w:rsidRPr="001A0500">
        <w:rPr>
          <w:rFonts w:ascii="Times New Roman" w:hAnsi="Times New Roman" w:cs="Times New Roman"/>
          <w:color w:val="000000" w:themeColor="text1"/>
          <w:sz w:val="28"/>
          <w:szCs w:val="28"/>
          <w:lang w:val="es-ES"/>
        </w:rPr>
        <w:t>Jn</w:t>
      </w:r>
      <w:proofErr w:type="spellEnd"/>
      <w:r w:rsidRPr="001A0500">
        <w:rPr>
          <w:rFonts w:ascii="Times New Roman" w:hAnsi="Times New Roman" w:cs="Times New Roman"/>
          <w:color w:val="000000" w:themeColor="text1"/>
          <w:sz w:val="28"/>
          <w:szCs w:val="28"/>
          <w:lang w:val="es-ES"/>
        </w:rPr>
        <w:t>. 4,29)</w:t>
      </w:r>
    </w:p>
    <w:p w:rsidR="00B23A20" w:rsidRPr="001A0500" w:rsidRDefault="00B23A20" w:rsidP="00B23A20">
      <w:pPr>
        <w:pStyle w:val="Prrafodelista"/>
        <w:numPr>
          <w:ilvl w:val="0"/>
          <w:numId w:val="7"/>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“No será el hijo de David?” (Mt. 12,23)</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Las aguas de dividen… por un lado las autoridades judías deciden excomulgar a quienquiera que lo reconozca como el Mesías (</w:t>
      </w:r>
      <w:proofErr w:type="spellStart"/>
      <w:r w:rsidRPr="001A0500">
        <w:rPr>
          <w:color w:val="000000" w:themeColor="text1"/>
          <w:sz w:val="28"/>
          <w:szCs w:val="28"/>
          <w:lang w:val="es-ES"/>
        </w:rPr>
        <w:t>Jn</w:t>
      </w:r>
      <w:proofErr w:type="spellEnd"/>
      <w:r w:rsidRPr="001A0500">
        <w:rPr>
          <w:color w:val="000000" w:themeColor="text1"/>
          <w:sz w:val="28"/>
          <w:szCs w:val="28"/>
          <w:lang w:val="es-ES"/>
        </w:rPr>
        <w:t>. 9,22) pero los que recurren a su poder milagroso lo invocaban justamente como “el Hijo de David” (Mt. 9,27) y es reconocido explícitamente como tal por sus discípulos (Mc. 8,29)</w:t>
      </w:r>
    </w:p>
    <w:p w:rsidR="00B23A20" w:rsidRPr="001A0500" w:rsidRDefault="00B23A20" w:rsidP="00B23A20">
      <w:pPr>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 xml:space="preserve">Sin </w:t>
      </w:r>
      <w:proofErr w:type="gramStart"/>
      <w:r w:rsidRPr="001A0500">
        <w:rPr>
          <w:color w:val="000000" w:themeColor="text1"/>
          <w:sz w:val="28"/>
          <w:szCs w:val="28"/>
          <w:lang w:val="es-ES"/>
        </w:rPr>
        <w:t>embargo</w:t>
      </w:r>
      <w:proofErr w:type="gramEnd"/>
      <w:r w:rsidRPr="001A0500">
        <w:rPr>
          <w:color w:val="000000" w:themeColor="text1"/>
          <w:sz w:val="28"/>
          <w:szCs w:val="28"/>
          <w:lang w:val="es-ES"/>
        </w:rPr>
        <w:t xml:space="preserve"> Jesús </w:t>
      </w:r>
      <w:r w:rsidRPr="001A0500">
        <w:rPr>
          <w:color w:val="000000" w:themeColor="text1"/>
          <w:sz w:val="28"/>
          <w:szCs w:val="28"/>
        </w:rPr>
        <w:t>adopta una</w:t>
      </w:r>
      <w:r w:rsidRPr="001A0500">
        <w:rPr>
          <w:color w:val="000000" w:themeColor="text1"/>
          <w:sz w:val="28"/>
          <w:szCs w:val="28"/>
          <w:lang w:val="es-ES"/>
        </w:rPr>
        <w:t xml:space="preserve"> posición reservada para evitar confusiones… secreto mesiánico. Busca purificar la idea del Mesías mostrando que el camino que el tomará es el de dar la vida y no la violencia.</w:t>
      </w:r>
    </w:p>
    <w:p w:rsidR="00B23A20" w:rsidRPr="001A0500" w:rsidRDefault="00B23A20" w:rsidP="00B23A20">
      <w:pPr>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 xml:space="preserve">El secreto termina el Domingo de Ramos donde Jesús deja que lo aclamen como Mesías… lo mismo en su Pasión (Mt. 26,63-65). </w:t>
      </w:r>
    </w:p>
    <w:p w:rsidR="00B23A20" w:rsidRPr="001A0500" w:rsidRDefault="00B23A20" w:rsidP="00B23A20">
      <w:pPr>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A partir de ahí su condición de Rey Mesías es burlada (corona de espinas, cartel INRI) y sólo después de la resurrección los discípulos entienden que Cristo debía morir y resucitar para que en su nombre se proclamara la conversión a todas las naciones con miras a la remisión de los pecados (</w:t>
      </w:r>
      <w:proofErr w:type="spellStart"/>
      <w:r w:rsidRPr="001A0500">
        <w:rPr>
          <w:color w:val="000000" w:themeColor="text1"/>
          <w:sz w:val="28"/>
          <w:szCs w:val="28"/>
          <w:lang w:val="es-ES"/>
        </w:rPr>
        <w:t>Lc</w:t>
      </w:r>
      <w:proofErr w:type="spellEnd"/>
      <w:r w:rsidRPr="001A0500">
        <w:rPr>
          <w:color w:val="000000" w:themeColor="text1"/>
          <w:sz w:val="28"/>
          <w:szCs w:val="28"/>
          <w:lang w:val="es-ES"/>
        </w:rPr>
        <w:t xml:space="preserve"> 24,46).</w:t>
      </w:r>
    </w:p>
    <w:p w:rsidR="00B23A20" w:rsidRPr="001A0500" w:rsidRDefault="00B23A20" w:rsidP="00B23A20">
      <w:pPr>
        <w:jc w:val="both"/>
        <w:rPr>
          <w:color w:val="000000" w:themeColor="text1"/>
          <w:sz w:val="28"/>
          <w:szCs w:val="28"/>
          <w:u w:val="single"/>
          <w:lang w:val="es-ES"/>
        </w:rPr>
      </w:pPr>
      <w:r w:rsidRPr="001A0500">
        <w:rPr>
          <w:color w:val="000000" w:themeColor="text1"/>
          <w:sz w:val="28"/>
          <w:szCs w:val="28"/>
          <w:u w:val="single"/>
          <w:lang w:val="es-ES"/>
        </w:rPr>
        <w:t>La fe de la Iglesia</w:t>
      </w:r>
    </w:p>
    <w:p w:rsidR="00B23A20" w:rsidRPr="001A0500" w:rsidRDefault="00B23A20" w:rsidP="00B23A20">
      <w:pPr>
        <w:jc w:val="both"/>
        <w:rPr>
          <w:color w:val="000000" w:themeColor="text1"/>
          <w:sz w:val="28"/>
          <w:szCs w:val="28"/>
          <w:u w:val="single"/>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lastRenderedPageBreak/>
        <w:t xml:space="preserve">Luego de la resurrección sus discípulos, ya sin equívoco, atribuyen a Jesús el título de Mesías (Cristo, </w:t>
      </w:r>
      <w:proofErr w:type="gramStart"/>
      <w:r w:rsidRPr="001A0500">
        <w:rPr>
          <w:color w:val="000000" w:themeColor="text1"/>
          <w:sz w:val="28"/>
          <w:szCs w:val="28"/>
          <w:lang w:val="es-ES"/>
        </w:rPr>
        <w:t>Pez)…</w:t>
      </w:r>
      <w:proofErr w:type="gramEnd"/>
      <w:r w:rsidRPr="001A0500">
        <w:rPr>
          <w:color w:val="000000" w:themeColor="text1"/>
          <w:sz w:val="28"/>
          <w:szCs w:val="28"/>
          <w:lang w:val="es-ES"/>
        </w:rPr>
        <w:t xml:space="preserve"> Él era el esperado de todos los pueblos… Él es nuestra esperanza… Él es el descendiente (el Hijo) de David… Él trajo la salvación… para siempre está sentado (reinando) a la derecha de Dios.</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sz w:val="28"/>
          <w:szCs w:val="28"/>
          <w:lang w:val="es-ES"/>
        </w:rPr>
      </w:pPr>
      <w:r w:rsidRPr="001A0500">
        <w:rPr>
          <w:color w:val="000000" w:themeColor="text1"/>
          <w:sz w:val="28"/>
          <w:szCs w:val="28"/>
          <w:lang w:val="es-ES"/>
        </w:rPr>
        <w:t>La Iglesia reconoce en la escritura tres unciones de Cristo: en su concepción, en su bautismo, en su ascensión y ve como en Jesús se cumplen todas las esperanzas de los ungidos de Israel:</w:t>
      </w:r>
    </w:p>
    <w:p w:rsidR="00B23A20" w:rsidRPr="001A0500" w:rsidRDefault="00B23A20" w:rsidP="00B23A20">
      <w:pPr>
        <w:jc w:val="both"/>
        <w:rPr>
          <w:color w:val="000000" w:themeColor="text1"/>
          <w:sz w:val="28"/>
          <w:szCs w:val="28"/>
          <w:lang w:val="es-ES"/>
        </w:rPr>
      </w:pPr>
    </w:p>
    <w:p w:rsidR="00B23A20" w:rsidRPr="001A0500" w:rsidRDefault="00B23A20" w:rsidP="00B23A20">
      <w:pPr>
        <w:pStyle w:val="Prrafodelista"/>
        <w:numPr>
          <w:ilvl w:val="0"/>
          <w:numId w:val="8"/>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Es el Profeta para anunciar la buena nueva del Reino (</w:t>
      </w:r>
      <w:proofErr w:type="spellStart"/>
      <w:r w:rsidRPr="001A0500">
        <w:rPr>
          <w:rFonts w:ascii="Times New Roman" w:hAnsi="Times New Roman" w:cs="Times New Roman"/>
          <w:color w:val="000000" w:themeColor="text1"/>
          <w:sz w:val="28"/>
          <w:szCs w:val="28"/>
          <w:lang w:val="es-ES"/>
        </w:rPr>
        <w:t>Lc</w:t>
      </w:r>
      <w:proofErr w:type="spellEnd"/>
      <w:r w:rsidRPr="001A0500">
        <w:rPr>
          <w:rFonts w:ascii="Times New Roman" w:hAnsi="Times New Roman" w:cs="Times New Roman"/>
          <w:color w:val="000000" w:themeColor="text1"/>
          <w:sz w:val="28"/>
          <w:szCs w:val="28"/>
          <w:lang w:val="es-ES"/>
        </w:rPr>
        <w:t xml:space="preserve"> 4), </w:t>
      </w:r>
    </w:p>
    <w:p w:rsidR="00B23A20" w:rsidRPr="001A0500" w:rsidRDefault="00B23A20" w:rsidP="00B23A20">
      <w:pPr>
        <w:pStyle w:val="Prrafodelista"/>
        <w:numPr>
          <w:ilvl w:val="0"/>
          <w:numId w:val="8"/>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El Sacerdote (el apocalipsis a propósito lo muestra vestido sacerdotalmente Ap. 1,13)</w:t>
      </w:r>
    </w:p>
    <w:p w:rsidR="00B23A20" w:rsidRPr="001A0500" w:rsidRDefault="00B23A20" w:rsidP="00B23A20">
      <w:pPr>
        <w:pStyle w:val="Prrafodelista"/>
        <w:numPr>
          <w:ilvl w:val="0"/>
          <w:numId w:val="8"/>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El Rey de Reyes y Señor de los Señores (Ap. 19,16)</w:t>
      </w:r>
    </w:p>
    <w:p w:rsidR="00B23A20" w:rsidRPr="001A0500" w:rsidRDefault="00B23A20" w:rsidP="00B23A20">
      <w:pPr>
        <w:pStyle w:val="Prrafodelista"/>
        <w:numPr>
          <w:ilvl w:val="0"/>
          <w:numId w:val="8"/>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El Hijo de Dios verdadero y único</w:t>
      </w:r>
    </w:p>
    <w:p w:rsidR="00B23A20" w:rsidRPr="001A0500" w:rsidRDefault="00B23A20" w:rsidP="00B23A20">
      <w:pPr>
        <w:jc w:val="both"/>
        <w:rPr>
          <w:color w:val="000000" w:themeColor="text1"/>
          <w:sz w:val="28"/>
          <w:szCs w:val="28"/>
          <w:lang w:val="es-ES"/>
        </w:rPr>
      </w:pPr>
    </w:p>
    <w:p w:rsidR="00B23A20" w:rsidRPr="001A0500" w:rsidRDefault="00B23A20" w:rsidP="00B23A20">
      <w:pPr>
        <w:jc w:val="both"/>
        <w:rPr>
          <w:color w:val="000000" w:themeColor="text1"/>
          <w:lang w:val="es-ES"/>
        </w:rPr>
      </w:pPr>
      <w:r w:rsidRPr="001A0500">
        <w:rPr>
          <w:color w:val="000000" w:themeColor="text1"/>
          <w:sz w:val="28"/>
          <w:szCs w:val="28"/>
          <w:lang w:val="es-ES"/>
        </w:rPr>
        <w:t>Cristo deja de ser un título para pasar a ser nombre propio de Jesús y sus discípulos participan de su unción al recibir el don del Espíritu Santo en el bautismo que los hace</w:t>
      </w:r>
      <w:r w:rsidRPr="001A0500">
        <w:rPr>
          <w:color w:val="000000" w:themeColor="text1"/>
          <w:lang w:val="es-ES"/>
        </w:rPr>
        <w:t xml:space="preserve"> hijos, sacerdotes, profetas y reyes (</w:t>
      </w:r>
      <w:proofErr w:type="spellStart"/>
      <w:r w:rsidRPr="001A0500">
        <w:rPr>
          <w:color w:val="000000" w:themeColor="text1"/>
          <w:lang w:val="es-ES"/>
        </w:rPr>
        <w:t>Hch</w:t>
      </w:r>
      <w:proofErr w:type="spellEnd"/>
      <w:r w:rsidRPr="001A0500">
        <w:rPr>
          <w:color w:val="000000" w:themeColor="text1"/>
          <w:lang w:val="es-ES"/>
        </w:rPr>
        <w:t>. 11,26)</w:t>
      </w:r>
    </w:p>
    <w:p w:rsidR="00B23A20" w:rsidRPr="00BF29B1" w:rsidRDefault="00B23A20" w:rsidP="00B23A20">
      <w:pPr>
        <w:rPr>
          <w:color w:val="FF0000"/>
          <w:u w:val="single"/>
          <w:lang w:val="es-ES"/>
        </w:rPr>
      </w:pPr>
    </w:p>
    <w:p w:rsidR="00B23A20" w:rsidRPr="00BF29B1" w:rsidRDefault="00B23A20" w:rsidP="00B23A20">
      <w:pPr>
        <w:rPr>
          <w:color w:val="FF0000"/>
          <w:u w:val="single"/>
          <w:lang w:val="es-ES"/>
        </w:rPr>
      </w:pPr>
    </w:p>
    <w:p w:rsidR="00B23A20" w:rsidRPr="00BF29B1" w:rsidRDefault="00B23A20" w:rsidP="00B23A20">
      <w:pPr>
        <w:rPr>
          <w:color w:val="FF0000"/>
          <w:lang w:val="es-ES"/>
        </w:rPr>
      </w:pPr>
    </w:p>
    <w:p w:rsidR="00B23A20" w:rsidRDefault="00B23A20" w:rsidP="00B23A20">
      <w:r w:rsidRPr="00BF29B1">
        <w:rPr>
          <w:b/>
          <w:bCs/>
          <w:color w:val="FF0000"/>
        </w:rPr>
        <w:br w:type="page"/>
      </w:r>
    </w:p>
    <w:sectPr w:rsidR="00B23A20" w:rsidSect="00B23A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31E1" w:rsidRDefault="008E31E1" w:rsidP="00B23A20">
      <w:r>
        <w:separator/>
      </w:r>
    </w:p>
  </w:endnote>
  <w:endnote w:type="continuationSeparator" w:id="0">
    <w:p w:rsidR="008E31E1" w:rsidRDefault="008E31E1" w:rsidP="00B2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31E1" w:rsidRDefault="008E31E1" w:rsidP="00B23A20">
      <w:r>
        <w:separator/>
      </w:r>
    </w:p>
  </w:footnote>
  <w:footnote w:type="continuationSeparator" w:id="0">
    <w:p w:rsidR="008E31E1" w:rsidRDefault="008E31E1" w:rsidP="00B23A20">
      <w:r>
        <w:continuationSeparator/>
      </w:r>
    </w:p>
  </w:footnote>
  <w:footnote w:id="1">
    <w:p w:rsidR="00B23A20" w:rsidRDefault="00B23A20" w:rsidP="00B23A20">
      <w:pPr>
        <w:pStyle w:val="Textonotapie"/>
      </w:pPr>
      <w:r>
        <w:rPr>
          <w:rStyle w:val="Refdenotaalpie"/>
        </w:rPr>
        <w:footnoteRef/>
      </w:r>
      <w:r>
        <w:t xml:space="preserve"> Tomado de la voz “Padres y Padre”, del </w:t>
      </w:r>
      <w:r>
        <w:rPr>
          <w:i/>
        </w:rPr>
        <w:t xml:space="preserve">Vocabulario de Teología Bíblica, </w:t>
      </w:r>
      <w:r>
        <w:t>X. LEÓN-DUFOUR, Biblioteca Herder, Barcelona, 1982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91120"/>
    <w:multiLevelType w:val="hybridMultilevel"/>
    <w:tmpl w:val="42A658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5DE7C97"/>
    <w:multiLevelType w:val="hybridMultilevel"/>
    <w:tmpl w:val="148EEF34"/>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2" w15:restartNumberingAfterBreak="0">
    <w:nsid w:val="26C5045E"/>
    <w:multiLevelType w:val="hybridMultilevel"/>
    <w:tmpl w:val="8E8C092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B523092"/>
    <w:multiLevelType w:val="hybridMultilevel"/>
    <w:tmpl w:val="306892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5750F58"/>
    <w:multiLevelType w:val="hybridMultilevel"/>
    <w:tmpl w:val="AC0E16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05829B4"/>
    <w:multiLevelType w:val="hybridMultilevel"/>
    <w:tmpl w:val="550E83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1A108DA"/>
    <w:multiLevelType w:val="hybridMultilevel"/>
    <w:tmpl w:val="7DB055CE"/>
    <w:lvl w:ilvl="0" w:tplc="2C0A0001">
      <w:start w:val="1"/>
      <w:numFmt w:val="bullet"/>
      <w:lvlText w:val=""/>
      <w:lvlJc w:val="left"/>
      <w:pPr>
        <w:ind w:left="765" w:hanging="360"/>
      </w:pPr>
      <w:rPr>
        <w:rFonts w:ascii="Symbol" w:hAnsi="Symbol" w:hint="default"/>
      </w:rPr>
    </w:lvl>
    <w:lvl w:ilvl="1" w:tplc="2C0A0003">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7" w15:restartNumberingAfterBreak="0">
    <w:nsid w:val="57BE6D9E"/>
    <w:multiLevelType w:val="hybridMultilevel"/>
    <w:tmpl w:val="1F402D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20"/>
    <w:rsid w:val="008E31E1"/>
    <w:rsid w:val="00B23A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CF70535"/>
  <w15:chartTrackingRefBased/>
  <w15:docId w15:val="{08C03E79-CFF8-A540-A13B-AB1B8819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A20"/>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3A20"/>
    <w:pPr>
      <w:spacing w:after="200" w:line="276"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semiHidden/>
    <w:unhideWhenUsed/>
    <w:rsid w:val="00B23A20"/>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B23A20"/>
    <w:rPr>
      <w:sz w:val="20"/>
      <w:szCs w:val="20"/>
    </w:rPr>
  </w:style>
  <w:style w:type="character" w:styleId="Refdenotaalpie">
    <w:name w:val="footnote reference"/>
    <w:basedOn w:val="Fuentedeprrafopredeter"/>
    <w:uiPriority w:val="99"/>
    <w:semiHidden/>
    <w:unhideWhenUsed/>
    <w:rsid w:val="00B23A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2248</Words>
  <Characters>12366</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2020-06-15T00:56:00Z</dcterms:created>
  <dcterms:modified xsi:type="dcterms:W3CDTF">2020-06-15T01:00:00Z</dcterms:modified>
</cp:coreProperties>
</file>