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066" w:rsidRPr="00041066" w:rsidRDefault="00041066" w:rsidP="00041066">
      <w:pPr>
        <w:shd w:val="clear" w:color="auto" w:fill="FFFFFF"/>
        <w:spacing w:before="450" w:after="75" w:line="255" w:lineRule="atLeast"/>
        <w:textAlignment w:val="baseline"/>
        <w:outlineLvl w:val="0"/>
        <w:rPr>
          <w:rFonts w:ascii="Arial" w:eastAsia="Times New Roman" w:hAnsi="Arial" w:cs="Arial"/>
          <w:b/>
          <w:bCs/>
          <w:color w:val="008888"/>
          <w:kern w:val="36"/>
          <w:sz w:val="29"/>
          <w:szCs w:val="29"/>
          <w:lang w:eastAsia="es-AR"/>
        </w:rPr>
      </w:pPr>
      <w:r w:rsidRPr="00041066">
        <w:rPr>
          <w:rFonts w:ascii="Arial" w:eastAsia="Times New Roman" w:hAnsi="Arial" w:cs="Arial"/>
          <w:b/>
          <w:bCs/>
          <w:color w:val="008888"/>
          <w:kern w:val="36"/>
          <w:sz w:val="29"/>
          <w:szCs w:val="29"/>
          <w:lang w:eastAsia="es-AR"/>
        </w:rPr>
        <w:t>Deterioro cognitivo leve</w:t>
      </w:r>
    </w:p>
    <w:p w:rsidR="00041066" w:rsidRPr="00041066" w:rsidRDefault="00041066" w:rsidP="00041066">
      <w:pPr>
        <w:spacing w:after="0" w:line="240" w:lineRule="auto"/>
        <w:rPr>
          <w:rFonts w:ascii="Times New Roman" w:eastAsia="Times New Roman" w:hAnsi="Times New Roman" w:cs="Times New Roman"/>
          <w:sz w:val="24"/>
          <w:szCs w:val="24"/>
          <w:lang w:eastAsia="es-AR"/>
        </w:rPr>
      </w:pPr>
      <w:r w:rsidRPr="00041066">
        <w:rPr>
          <w:rFonts w:ascii="Arial" w:eastAsia="Times New Roman" w:hAnsi="Arial" w:cs="Arial"/>
          <w:color w:val="212121"/>
          <w:sz w:val="18"/>
          <w:szCs w:val="18"/>
          <w:shd w:val="clear" w:color="auto" w:fill="FFFFFF"/>
          <w:lang w:eastAsia="es-AR"/>
        </w:rPr>
        <w:t>Fecha de la última revisión: </w:t>
      </w:r>
      <w:r w:rsidRPr="00041066">
        <w:rPr>
          <w:rFonts w:ascii="Arial" w:eastAsia="Times New Roman" w:hAnsi="Arial" w:cs="Arial"/>
          <w:b/>
          <w:bCs/>
          <w:color w:val="212121"/>
          <w:sz w:val="18"/>
          <w:szCs w:val="18"/>
          <w:bdr w:val="none" w:sz="0" w:space="0" w:color="auto" w:frame="1"/>
          <w:shd w:val="clear" w:color="auto" w:fill="FFFFFF"/>
          <w:lang w:eastAsia="es-AR"/>
        </w:rPr>
        <w:t>04/11/2015</w:t>
      </w:r>
      <w:r w:rsidRPr="00041066">
        <w:rPr>
          <w:rFonts w:ascii="Arial" w:eastAsia="Times New Roman" w:hAnsi="Arial" w:cs="Arial"/>
          <w:color w:val="212121"/>
          <w:sz w:val="18"/>
          <w:szCs w:val="18"/>
          <w:shd w:val="clear" w:color="auto" w:fill="FFFFFF"/>
          <w:lang w:eastAsia="es-AR"/>
        </w:rPr>
        <w:t> </w:t>
      </w:r>
      <w:r w:rsidRPr="00041066">
        <w:rPr>
          <w:rFonts w:ascii="Arial" w:eastAsia="Times New Roman" w:hAnsi="Arial" w:cs="Arial"/>
          <w:color w:val="212121"/>
          <w:sz w:val="18"/>
          <w:szCs w:val="18"/>
          <w:lang w:eastAsia="es-AR"/>
        </w:rPr>
        <w:br/>
      </w:r>
    </w:p>
    <w:p w:rsidR="00041066" w:rsidRPr="00041066" w:rsidRDefault="00041066" w:rsidP="00041066">
      <w:pPr>
        <w:numPr>
          <w:ilvl w:val="0"/>
          <w:numId w:val="17"/>
        </w:numPr>
        <w:pBdr>
          <w:left w:val="single" w:sz="6" w:space="0" w:color="DEDEDE"/>
        </w:pBdr>
        <w:shd w:val="clear" w:color="auto" w:fill="FFFFFF"/>
        <w:spacing w:after="0" w:line="240" w:lineRule="auto"/>
        <w:ind w:left="75"/>
        <w:textAlignment w:val="baseline"/>
        <w:rPr>
          <w:rFonts w:ascii="Arial" w:eastAsia="Times New Roman" w:hAnsi="Arial" w:cs="Arial"/>
          <w:color w:val="212121"/>
          <w:sz w:val="18"/>
          <w:szCs w:val="18"/>
          <w:lang w:eastAsia="es-AR"/>
        </w:rPr>
      </w:pPr>
      <w:hyperlink r:id="rId5" w:anchor="guia" w:tgtFrame="_blank" w:history="1">
        <w:r w:rsidRPr="00041066">
          <w:rPr>
            <w:rFonts w:ascii="Arial" w:eastAsia="Times New Roman" w:hAnsi="Arial" w:cs="Arial"/>
            <w:caps/>
            <w:noProof/>
            <w:color w:val="FFAC00"/>
            <w:sz w:val="18"/>
            <w:szCs w:val="18"/>
            <w:lang w:eastAsia="es-AR"/>
          </w:rPr>
          <w:drawing>
            <wp:inline distT="0" distB="0" distL="0" distR="0" wp14:anchorId="4DD2662F" wp14:editId="1090C4DD">
              <wp:extent cx="200025" cy="190500"/>
              <wp:effectExtent l="0" t="0" r="9525" b="0"/>
              <wp:docPr id="3" name="Imagen 3" descr="http://www.fisterra.com/graficos/icoPestaGuia.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isterra.com/graficos/icoPestaGuia.gi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41066">
          <w:rPr>
            <w:rFonts w:ascii="Arial" w:eastAsia="Times New Roman" w:hAnsi="Arial" w:cs="Arial"/>
            <w:caps/>
            <w:color w:val="FFAC00"/>
            <w:sz w:val="18"/>
            <w:szCs w:val="18"/>
            <w:u w:val="single"/>
            <w:lang w:eastAsia="es-AR"/>
          </w:rPr>
          <w:t>GUÍA</w:t>
        </w:r>
      </w:hyperlink>
    </w:p>
    <w:tbl>
      <w:tblPr>
        <w:tblW w:w="0" w:type="auto"/>
        <w:tblCellMar>
          <w:left w:w="0" w:type="dxa"/>
          <w:right w:w="0" w:type="dxa"/>
        </w:tblCellMar>
        <w:tblLook w:val="04A0" w:firstRow="1" w:lastRow="0" w:firstColumn="1" w:lastColumn="0" w:noHBand="0" w:noVBand="1"/>
      </w:tblPr>
      <w:tblGrid>
        <w:gridCol w:w="4436"/>
        <w:gridCol w:w="188"/>
        <w:gridCol w:w="3880"/>
      </w:tblGrid>
      <w:tr w:rsidR="00041066" w:rsidRPr="00041066" w:rsidTr="00041066">
        <w:tc>
          <w:tcPr>
            <w:tcW w:w="6000" w:type="dxa"/>
            <w:tcBorders>
              <w:top w:val="nil"/>
              <w:left w:val="nil"/>
              <w:bottom w:val="nil"/>
              <w:right w:val="nil"/>
            </w:tcBorders>
            <w:vAlign w:val="bottom"/>
            <w:hideMark/>
          </w:tcPr>
          <w:p w:rsidR="00041066" w:rsidRPr="00041066" w:rsidRDefault="00041066" w:rsidP="00041066">
            <w:pPr>
              <w:spacing w:before="225" w:after="75" w:line="240" w:lineRule="auto"/>
              <w:textAlignment w:val="baseline"/>
              <w:outlineLvl w:val="1"/>
              <w:rPr>
                <w:rFonts w:ascii="Times New Roman" w:eastAsia="Times New Roman" w:hAnsi="Times New Roman" w:cs="Times New Roman"/>
                <w:b/>
                <w:bCs/>
                <w:color w:val="008888"/>
                <w:lang w:eastAsia="es-AR"/>
              </w:rPr>
            </w:pPr>
            <w:r w:rsidRPr="00041066">
              <w:rPr>
                <w:rFonts w:ascii="Times New Roman" w:eastAsia="Times New Roman" w:hAnsi="Times New Roman" w:cs="Times New Roman"/>
                <w:b/>
                <w:bCs/>
                <w:color w:val="008888"/>
                <w:lang w:eastAsia="es-AR"/>
              </w:rPr>
              <w:t>Índice de contenidos</w:t>
            </w:r>
          </w:p>
          <w:p w:rsidR="00041066" w:rsidRPr="00041066" w:rsidRDefault="00041066" w:rsidP="00041066">
            <w:pPr>
              <w:numPr>
                <w:ilvl w:val="0"/>
                <w:numId w:val="18"/>
              </w:numPr>
              <w:spacing w:after="0" w:line="240" w:lineRule="auto"/>
              <w:ind w:left="450" w:right="300"/>
              <w:textAlignment w:val="baseline"/>
              <w:rPr>
                <w:rFonts w:ascii="Times New Roman" w:eastAsia="Times New Roman" w:hAnsi="Times New Roman" w:cs="Times New Roman"/>
                <w:sz w:val="18"/>
                <w:szCs w:val="18"/>
                <w:lang w:eastAsia="es-AR"/>
              </w:rPr>
            </w:pPr>
            <w:hyperlink r:id="rId8" w:anchor="23931" w:tgtFrame="_blank" w:history="1">
              <w:r w:rsidRPr="00041066">
                <w:rPr>
                  <w:rFonts w:ascii="Times New Roman" w:eastAsia="Times New Roman" w:hAnsi="Times New Roman" w:cs="Times New Roman"/>
                  <w:color w:val="008888"/>
                  <w:sz w:val="18"/>
                  <w:szCs w:val="18"/>
                  <w:u w:val="single"/>
                  <w:lang w:eastAsia="es-AR"/>
                </w:rPr>
                <w:t>¿De qué hablamos?</w:t>
              </w:r>
            </w:hyperlink>
          </w:p>
          <w:p w:rsidR="00041066" w:rsidRPr="00041066" w:rsidRDefault="00041066" w:rsidP="00041066">
            <w:pPr>
              <w:numPr>
                <w:ilvl w:val="0"/>
                <w:numId w:val="18"/>
              </w:numPr>
              <w:spacing w:after="0" w:line="240" w:lineRule="auto"/>
              <w:ind w:left="450" w:right="300"/>
              <w:textAlignment w:val="baseline"/>
              <w:rPr>
                <w:rFonts w:ascii="Times New Roman" w:eastAsia="Times New Roman" w:hAnsi="Times New Roman" w:cs="Times New Roman"/>
                <w:sz w:val="18"/>
                <w:szCs w:val="18"/>
                <w:lang w:eastAsia="es-AR"/>
              </w:rPr>
            </w:pPr>
            <w:hyperlink r:id="rId9" w:anchor="23934" w:tgtFrame="_blank" w:history="1">
              <w:r w:rsidRPr="00041066">
                <w:rPr>
                  <w:rFonts w:ascii="Times New Roman" w:eastAsia="Times New Roman" w:hAnsi="Times New Roman" w:cs="Times New Roman"/>
                  <w:color w:val="008888"/>
                  <w:sz w:val="18"/>
                  <w:szCs w:val="18"/>
                  <w:u w:val="single"/>
                  <w:lang w:eastAsia="es-AR"/>
                </w:rPr>
                <w:t>¿Cuáles son sus manifestaciones clínicas?</w:t>
              </w:r>
            </w:hyperlink>
          </w:p>
          <w:p w:rsidR="00041066" w:rsidRPr="00041066" w:rsidRDefault="00041066" w:rsidP="00041066">
            <w:pPr>
              <w:numPr>
                <w:ilvl w:val="0"/>
                <w:numId w:val="18"/>
              </w:numPr>
              <w:spacing w:after="0" w:line="240" w:lineRule="auto"/>
              <w:ind w:left="450" w:right="300"/>
              <w:textAlignment w:val="baseline"/>
              <w:rPr>
                <w:rFonts w:ascii="Times New Roman" w:eastAsia="Times New Roman" w:hAnsi="Times New Roman" w:cs="Times New Roman"/>
                <w:sz w:val="18"/>
                <w:szCs w:val="18"/>
                <w:lang w:eastAsia="es-AR"/>
              </w:rPr>
            </w:pPr>
            <w:hyperlink r:id="rId10" w:anchor="23935" w:tgtFrame="_blank" w:history="1">
              <w:r w:rsidRPr="00041066">
                <w:rPr>
                  <w:rFonts w:ascii="Times New Roman" w:eastAsia="Times New Roman" w:hAnsi="Times New Roman" w:cs="Times New Roman"/>
                  <w:color w:val="008888"/>
                  <w:sz w:val="18"/>
                  <w:szCs w:val="18"/>
                  <w:u w:val="single"/>
                  <w:lang w:eastAsia="es-AR"/>
                </w:rPr>
                <w:t>¿Cómo se diagnostica?</w:t>
              </w:r>
            </w:hyperlink>
          </w:p>
          <w:p w:rsidR="00041066" w:rsidRPr="00041066" w:rsidRDefault="00041066" w:rsidP="00041066">
            <w:pPr>
              <w:numPr>
                <w:ilvl w:val="0"/>
                <w:numId w:val="18"/>
              </w:numPr>
              <w:spacing w:after="0" w:line="240" w:lineRule="auto"/>
              <w:ind w:left="450" w:right="300"/>
              <w:textAlignment w:val="baseline"/>
              <w:rPr>
                <w:rFonts w:ascii="Times New Roman" w:eastAsia="Times New Roman" w:hAnsi="Times New Roman" w:cs="Times New Roman"/>
                <w:sz w:val="18"/>
                <w:szCs w:val="18"/>
                <w:lang w:eastAsia="es-AR"/>
              </w:rPr>
            </w:pPr>
            <w:hyperlink r:id="rId11" w:anchor="23936" w:tgtFrame="_blank" w:history="1">
              <w:r w:rsidRPr="00041066">
                <w:rPr>
                  <w:rFonts w:ascii="Times New Roman" w:eastAsia="Times New Roman" w:hAnsi="Times New Roman" w:cs="Times New Roman"/>
                  <w:color w:val="008888"/>
                  <w:sz w:val="18"/>
                  <w:szCs w:val="18"/>
                  <w:u w:val="single"/>
                  <w:lang w:eastAsia="es-AR"/>
                </w:rPr>
                <w:t>¿Cómo evoluciona?</w:t>
              </w:r>
            </w:hyperlink>
          </w:p>
          <w:p w:rsidR="00041066" w:rsidRPr="00041066" w:rsidRDefault="00041066" w:rsidP="00041066">
            <w:pPr>
              <w:numPr>
                <w:ilvl w:val="0"/>
                <w:numId w:val="18"/>
              </w:numPr>
              <w:spacing w:after="0" w:line="240" w:lineRule="auto"/>
              <w:ind w:left="450" w:right="300"/>
              <w:textAlignment w:val="baseline"/>
              <w:rPr>
                <w:rFonts w:ascii="Times New Roman" w:eastAsia="Times New Roman" w:hAnsi="Times New Roman" w:cs="Times New Roman"/>
                <w:sz w:val="18"/>
                <w:szCs w:val="18"/>
                <w:lang w:eastAsia="es-AR"/>
              </w:rPr>
            </w:pPr>
            <w:hyperlink r:id="rId12" w:anchor="23937" w:tgtFrame="_blank" w:history="1">
              <w:r w:rsidRPr="00041066">
                <w:rPr>
                  <w:rFonts w:ascii="Times New Roman" w:eastAsia="Times New Roman" w:hAnsi="Times New Roman" w:cs="Times New Roman"/>
                  <w:color w:val="008888"/>
                  <w:sz w:val="18"/>
                  <w:szCs w:val="18"/>
                  <w:u w:val="single"/>
                  <w:lang w:eastAsia="es-AR"/>
                </w:rPr>
                <w:t>¿Cuál es su tratamiento?</w:t>
              </w:r>
            </w:hyperlink>
          </w:p>
          <w:p w:rsidR="00041066" w:rsidRPr="00041066" w:rsidRDefault="00041066" w:rsidP="00041066">
            <w:pPr>
              <w:numPr>
                <w:ilvl w:val="0"/>
                <w:numId w:val="18"/>
              </w:numPr>
              <w:spacing w:after="0" w:line="240" w:lineRule="auto"/>
              <w:ind w:left="450" w:right="300"/>
              <w:textAlignment w:val="baseline"/>
              <w:rPr>
                <w:rFonts w:ascii="Times New Roman" w:eastAsia="Times New Roman" w:hAnsi="Times New Roman" w:cs="Times New Roman"/>
                <w:sz w:val="18"/>
                <w:szCs w:val="18"/>
                <w:lang w:eastAsia="es-AR"/>
              </w:rPr>
            </w:pPr>
            <w:hyperlink r:id="rId13" w:anchor="23916" w:tgtFrame="_blank" w:history="1">
              <w:r w:rsidRPr="00041066">
                <w:rPr>
                  <w:rFonts w:ascii="Times New Roman" w:eastAsia="Times New Roman" w:hAnsi="Times New Roman" w:cs="Times New Roman"/>
                  <w:color w:val="008888"/>
                  <w:sz w:val="18"/>
                  <w:szCs w:val="18"/>
                  <w:u w:val="single"/>
                  <w:lang w:eastAsia="es-AR"/>
                </w:rPr>
                <w:t>Bibliografía</w:t>
              </w:r>
            </w:hyperlink>
          </w:p>
          <w:p w:rsidR="00041066" w:rsidRPr="00041066" w:rsidRDefault="00041066" w:rsidP="00041066">
            <w:pPr>
              <w:numPr>
                <w:ilvl w:val="0"/>
                <w:numId w:val="18"/>
              </w:numPr>
              <w:spacing w:after="0" w:line="240" w:lineRule="auto"/>
              <w:ind w:left="450" w:right="300"/>
              <w:textAlignment w:val="baseline"/>
              <w:rPr>
                <w:rFonts w:ascii="Times New Roman" w:eastAsia="Times New Roman" w:hAnsi="Times New Roman" w:cs="Times New Roman"/>
                <w:sz w:val="18"/>
                <w:szCs w:val="18"/>
                <w:lang w:eastAsia="es-AR"/>
              </w:rPr>
            </w:pPr>
            <w:hyperlink r:id="rId14" w:anchor="23932" w:tgtFrame="_blank" w:history="1">
              <w:r w:rsidRPr="00041066">
                <w:rPr>
                  <w:rFonts w:ascii="Times New Roman" w:eastAsia="Times New Roman" w:hAnsi="Times New Roman" w:cs="Times New Roman"/>
                  <w:color w:val="008888"/>
                  <w:sz w:val="18"/>
                  <w:szCs w:val="18"/>
                  <w:u w:val="single"/>
                  <w:lang w:eastAsia="es-AR"/>
                </w:rPr>
                <w:t>Más en la red</w:t>
              </w:r>
            </w:hyperlink>
          </w:p>
          <w:p w:rsidR="00041066" w:rsidRPr="00041066" w:rsidRDefault="00041066" w:rsidP="00041066">
            <w:pPr>
              <w:numPr>
                <w:ilvl w:val="0"/>
                <w:numId w:val="18"/>
              </w:numPr>
              <w:spacing w:after="0" w:line="240" w:lineRule="auto"/>
              <w:ind w:left="450" w:right="300"/>
              <w:textAlignment w:val="baseline"/>
              <w:rPr>
                <w:rFonts w:ascii="Times New Roman" w:eastAsia="Times New Roman" w:hAnsi="Times New Roman" w:cs="Times New Roman"/>
                <w:sz w:val="18"/>
                <w:szCs w:val="18"/>
                <w:lang w:eastAsia="es-AR"/>
              </w:rPr>
            </w:pPr>
            <w:hyperlink r:id="rId15" w:anchor="23921" w:tgtFrame="_blank" w:history="1">
              <w:r w:rsidRPr="00041066">
                <w:rPr>
                  <w:rFonts w:ascii="Times New Roman" w:eastAsia="Times New Roman" w:hAnsi="Times New Roman" w:cs="Times New Roman"/>
                  <w:color w:val="008888"/>
                  <w:sz w:val="18"/>
                  <w:szCs w:val="18"/>
                  <w:u w:val="single"/>
                  <w:lang w:eastAsia="es-AR"/>
                </w:rPr>
                <w:t>Autoras</w:t>
              </w:r>
            </w:hyperlink>
          </w:p>
        </w:tc>
        <w:tc>
          <w:tcPr>
            <w:tcW w:w="300" w:type="dxa"/>
            <w:tcBorders>
              <w:top w:val="nil"/>
              <w:left w:val="nil"/>
              <w:bottom w:val="nil"/>
              <w:right w:val="nil"/>
            </w:tcBorders>
            <w:vAlign w:val="bottom"/>
            <w:hideMark/>
          </w:tcPr>
          <w:p w:rsidR="00041066" w:rsidRPr="00041066" w:rsidRDefault="00041066" w:rsidP="00041066">
            <w:pPr>
              <w:numPr>
                <w:ilvl w:val="0"/>
                <w:numId w:val="18"/>
              </w:numPr>
              <w:spacing w:after="0" w:line="240" w:lineRule="auto"/>
              <w:ind w:left="450" w:right="300"/>
              <w:textAlignment w:val="baseline"/>
              <w:rPr>
                <w:rFonts w:ascii="Times New Roman" w:eastAsia="Times New Roman" w:hAnsi="Times New Roman" w:cs="Times New Roman"/>
                <w:sz w:val="18"/>
                <w:szCs w:val="18"/>
                <w:lang w:eastAsia="es-AR"/>
              </w:rPr>
            </w:pPr>
          </w:p>
        </w:tc>
        <w:tc>
          <w:tcPr>
            <w:tcW w:w="5550" w:type="dxa"/>
            <w:tcBorders>
              <w:top w:val="nil"/>
              <w:left w:val="nil"/>
              <w:bottom w:val="nil"/>
              <w:right w:val="nil"/>
            </w:tcBorders>
            <w:vAlign w:val="bottom"/>
            <w:hideMark/>
          </w:tcPr>
          <w:p w:rsidR="00041066" w:rsidRPr="00041066" w:rsidRDefault="00041066" w:rsidP="00041066">
            <w:pPr>
              <w:pBdr>
                <w:top w:val="single" w:sz="12" w:space="0" w:color="F4F4F4"/>
                <w:left w:val="single" w:sz="12" w:space="0" w:color="F4F4F4"/>
                <w:bottom w:val="single" w:sz="12" w:space="0" w:color="F4F4F4"/>
                <w:right w:val="single" w:sz="12" w:space="0" w:color="F4F4F4"/>
              </w:pBdr>
              <w:spacing w:after="0" w:line="240" w:lineRule="auto"/>
              <w:textAlignment w:val="baseline"/>
              <w:outlineLvl w:val="5"/>
              <w:rPr>
                <w:rFonts w:ascii="Arial" w:eastAsia="Times New Roman" w:hAnsi="Arial" w:cs="Arial"/>
                <w:b/>
                <w:bCs/>
                <w:color w:val="008888"/>
                <w:sz w:val="19"/>
                <w:szCs w:val="19"/>
                <w:lang w:eastAsia="es-AR"/>
              </w:rPr>
            </w:pPr>
            <w:hyperlink r:id="rId16" w:tgtFrame="_blank" w:history="1">
              <w:r w:rsidRPr="00041066">
                <w:rPr>
                  <w:rFonts w:ascii="Arial" w:eastAsia="Times New Roman" w:hAnsi="Arial" w:cs="Arial"/>
                  <w:b/>
                  <w:bCs/>
                  <w:color w:val="008888"/>
                  <w:sz w:val="19"/>
                  <w:szCs w:val="19"/>
                  <w:u w:val="single"/>
                  <w:lang w:eastAsia="es-AR"/>
                </w:rPr>
                <w:t>Realizar comentarios o aportaciones</w:t>
              </w:r>
            </w:hyperlink>
          </w:p>
        </w:tc>
      </w:tr>
    </w:tbl>
    <w:p w:rsidR="00041066" w:rsidRPr="00041066" w:rsidRDefault="00041066" w:rsidP="00041066">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0" w:name="x_23931"/>
      <w:bookmarkEnd w:id="0"/>
      <w:r w:rsidRPr="00041066">
        <w:rPr>
          <w:rFonts w:ascii="Arial" w:eastAsia="Times New Roman" w:hAnsi="Arial" w:cs="Arial"/>
          <w:b/>
          <w:bCs/>
          <w:color w:val="008888"/>
          <w:sz w:val="21"/>
          <w:szCs w:val="21"/>
          <w:lang w:eastAsia="es-AR"/>
        </w:rPr>
        <w:t>¿De qué hablamos?</w:t>
      </w:r>
    </w:p>
    <w:p w:rsidR="00041066" w:rsidRPr="00041066" w:rsidRDefault="00041066" w:rsidP="00041066">
      <w:pPr>
        <w:shd w:val="clear" w:color="auto" w:fill="FFFFFF"/>
        <w:spacing w:after="0" w:line="255" w:lineRule="atLeast"/>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br/>
        <w:t>El deterioro cognitivo leve (DCL) corresponde a un estadio intermedio entre el estado cognitivo normal y la demencia (</w:t>
      </w:r>
      <w:proofErr w:type="spellStart"/>
      <w:r w:rsidRPr="00041066">
        <w:rPr>
          <w:rFonts w:ascii="Arial" w:eastAsia="Times New Roman" w:hAnsi="Arial" w:cs="Arial"/>
          <w:color w:val="222222"/>
          <w:sz w:val="18"/>
          <w:szCs w:val="18"/>
          <w:lang w:eastAsia="es-AR"/>
        </w:rPr>
        <w:t>Petersen</w:t>
      </w:r>
      <w:proofErr w:type="spellEnd"/>
      <w:r w:rsidRPr="00041066">
        <w:rPr>
          <w:rFonts w:ascii="Arial" w:eastAsia="Times New Roman" w:hAnsi="Arial" w:cs="Arial"/>
          <w:color w:val="222222"/>
          <w:sz w:val="18"/>
          <w:szCs w:val="18"/>
          <w:lang w:eastAsia="es-AR"/>
        </w:rPr>
        <w:t xml:space="preserve"> RC, 2011). Supone una condición distinta al deterioro progresivo normal del envejecimiento que se considera una pérdida similar al de otras personas de la misma edad y debe cumplir los siguientes criterios (Albert MS, 2011):</w:t>
      </w:r>
      <w:r w:rsidRPr="00041066">
        <w:rPr>
          <w:rFonts w:ascii="Arial" w:eastAsia="Times New Roman" w:hAnsi="Arial" w:cs="Arial"/>
          <w:color w:val="222222"/>
          <w:sz w:val="18"/>
          <w:szCs w:val="18"/>
          <w:lang w:eastAsia="es-AR"/>
        </w:rPr>
        <w:br/>
      </w:r>
      <w:r w:rsidRPr="00041066">
        <w:rPr>
          <w:rFonts w:ascii="Arial" w:eastAsia="Times New Roman" w:hAnsi="Arial" w:cs="Arial"/>
          <w:color w:val="222222"/>
          <w:sz w:val="18"/>
          <w:szCs w:val="18"/>
          <w:lang w:eastAsia="es-AR"/>
        </w:rPr>
        <w:br/>
      </w:r>
    </w:p>
    <w:p w:rsidR="00041066" w:rsidRPr="00041066" w:rsidRDefault="00041066" w:rsidP="00041066">
      <w:pPr>
        <w:numPr>
          <w:ilvl w:val="0"/>
          <w:numId w:val="19"/>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Cambio en el estado cognitivo con respecto a su situación previa objetivado por el paciente, persona conocedora o la observación del clínico.</w:t>
      </w:r>
    </w:p>
    <w:p w:rsidR="00041066" w:rsidRPr="00041066" w:rsidRDefault="00041066" w:rsidP="00041066">
      <w:pPr>
        <w:numPr>
          <w:ilvl w:val="0"/>
          <w:numId w:val="19"/>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Deterioro en al menos una de las áreas de conocimiento (memoria, función ejecutiva, atención, lenguaje o habilidades </w:t>
      </w:r>
      <w:proofErr w:type="spellStart"/>
      <w:r w:rsidRPr="00041066">
        <w:rPr>
          <w:rFonts w:ascii="Arial" w:eastAsia="Times New Roman" w:hAnsi="Arial" w:cs="Arial"/>
          <w:color w:val="222222"/>
          <w:sz w:val="18"/>
          <w:szCs w:val="18"/>
          <w:lang w:eastAsia="es-AR"/>
        </w:rPr>
        <w:t>visoespaciales</w:t>
      </w:r>
      <w:proofErr w:type="spellEnd"/>
      <w:r w:rsidRPr="00041066">
        <w:rPr>
          <w:rFonts w:ascii="Arial" w:eastAsia="Times New Roman" w:hAnsi="Arial" w:cs="Arial"/>
          <w:color w:val="222222"/>
          <w:sz w:val="18"/>
          <w:szCs w:val="18"/>
          <w:lang w:eastAsia="es-AR"/>
        </w:rPr>
        <w:t>) para lo que corresponde a su edad y nivel educacional.</w:t>
      </w:r>
    </w:p>
    <w:p w:rsidR="00041066" w:rsidRPr="00041066" w:rsidRDefault="00041066" w:rsidP="00041066">
      <w:pPr>
        <w:numPr>
          <w:ilvl w:val="0"/>
          <w:numId w:val="19"/>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Conservación de la función cognitiva general (funciones mentales que intervienen en el proceso de la toma de decisiones, organización de ideas, pensamiento abstracto, planificación y realización de planes).</w:t>
      </w:r>
    </w:p>
    <w:p w:rsidR="00041066" w:rsidRPr="00041066" w:rsidRDefault="00041066" w:rsidP="00041066">
      <w:pPr>
        <w:numPr>
          <w:ilvl w:val="0"/>
          <w:numId w:val="19"/>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Actividades de la vida diaria intactas.</w:t>
      </w:r>
    </w:p>
    <w:p w:rsidR="00041066" w:rsidRPr="00041066" w:rsidRDefault="00041066" w:rsidP="00041066">
      <w:pPr>
        <w:numPr>
          <w:ilvl w:val="0"/>
          <w:numId w:val="19"/>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Ausencia de demencia (deterioro de memoria con afectación al menos de otra área del </w:t>
      </w:r>
      <w:proofErr w:type="spellStart"/>
      <w:r w:rsidRPr="00041066">
        <w:rPr>
          <w:rFonts w:ascii="Arial" w:eastAsia="Times New Roman" w:hAnsi="Arial" w:cs="Arial"/>
          <w:color w:val="222222"/>
          <w:sz w:val="18"/>
          <w:szCs w:val="18"/>
          <w:lang w:eastAsia="es-AR"/>
        </w:rPr>
        <w:t>conocimientocon</w:t>
      </w:r>
      <w:proofErr w:type="spellEnd"/>
      <w:r w:rsidRPr="00041066">
        <w:rPr>
          <w:rFonts w:ascii="Arial" w:eastAsia="Times New Roman" w:hAnsi="Arial" w:cs="Arial"/>
          <w:color w:val="222222"/>
          <w:sz w:val="18"/>
          <w:szCs w:val="18"/>
          <w:lang w:eastAsia="es-AR"/>
        </w:rPr>
        <w:t xml:space="preserve"> respecto al nivel previo y que interfiere en las actividades de la vida diaria).</w:t>
      </w:r>
    </w:p>
    <w:p w:rsidR="00041066" w:rsidRPr="00041066" w:rsidRDefault="00041066" w:rsidP="00041066">
      <w:pPr>
        <w:shd w:val="clear" w:color="auto" w:fill="FFFFFF"/>
        <w:spacing w:after="0" w:line="255" w:lineRule="atLeast"/>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br/>
        <w:t>El DCL se ha clasificado en (</w:t>
      </w:r>
      <w:proofErr w:type="spellStart"/>
      <w:r w:rsidRPr="00041066">
        <w:rPr>
          <w:rFonts w:ascii="Arial" w:eastAsia="Times New Roman" w:hAnsi="Arial" w:cs="Arial"/>
          <w:color w:val="222222"/>
          <w:sz w:val="18"/>
          <w:szCs w:val="18"/>
          <w:lang w:eastAsia="es-AR"/>
        </w:rPr>
        <w:t>Petersen</w:t>
      </w:r>
      <w:proofErr w:type="spellEnd"/>
      <w:r w:rsidRPr="00041066">
        <w:rPr>
          <w:rFonts w:ascii="Arial" w:eastAsia="Times New Roman" w:hAnsi="Arial" w:cs="Arial"/>
          <w:color w:val="222222"/>
          <w:sz w:val="18"/>
          <w:szCs w:val="18"/>
          <w:lang w:eastAsia="es-AR"/>
        </w:rPr>
        <w:t xml:space="preserve"> RC, 2011; Roberts R, 2013):</w:t>
      </w:r>
      <w:r w:rsidRPr="00041066">
        <w:rPr>
          <w:rFonts w:ascii="Arial" w:eastAsia="Times New Roman" w:hAnsi="Arial" w:cs="Arial"/>
          <w:color w:val="222222"/>
          <w:sz w:val="18"/>
          <w:szCs w:val="18"/>
          <w:lang w:eastAsia="es-AR"/>
        </w:rPr>
        <w:br/>
      </w:r>
      <w:r w:rsidRPr="00041066">
        <w:rPr>
          <w:rFonts w:ascii="Arial" w:eastAsia="Times New Roman" w:hAnsi="Arial" w:cs="Arial"/>
          <w:color w:val="222222"/>
          <w:sz w:val="18"/>
          <w:szCs w:val="18"/>
          <w:lang w:eastAsia="es-AR"/>
        </w:rPr>
        <w:br/>
      </w:r>
    </w:p>
    <w:p w:rsidR="00041066" w:rsidRPr="00041066" w:rsidRDefault="00041066" w:rsidP="00041066">
      <w:pPr>
        <w:numPr>
          <w:ilvl w:val="0"/>
          <w:numId w:val="20"/>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b/>
          <w:bCs/>
          <w:color w:val="222222"/>
          <w:sz w:val="18"/>
          <w:szCs w:val="18"/>
          <w:bdr w:val="none" w:sz="0" w:space="0" w:color="auto" w:frame="1"/>
          <w:lang w:eastAsia="es-AR"/>
        </w:rPr>
        <w:t>Tipo amnésico: </w:t>
      </w:r>
      <w:r w:rsidRPr="00041066">
        <w:rPr>
          <w:rFonts w:ascii="Arial" w:eastAsia="Times New Roman" w:hAnsi="Arial" w:cs="Arial"/>
          <w:color w:val="222222"/>
          <w:sz w:val="18"/>
          <w:szCs w:val="18"/>
          <w:lang w:eastAsia="es-AR"/>
        </w:rPr>
        <w:t>afecta de forma característica al área de la memoria, sobre todo la episódica (capacidad para aprender y retener información nueva). Es la más frecuente y la que de forma más habitual evoluciona a </w:t>
      </w:r>
      <w:hyperlink r:id="rId17" w:tgtFrame="_blank" w:history="1">
        <w:r w:rsidRPr="00041066">
          <w:rPr>
            <w:rFonts w:ascii="Arial" w:eastAsia="Times New Roman" w:hAnsi="Arial" w:cs="Arial"/>
            <w:color w:val="008888"/>
            <w:sz w:val="18"/>
            <w:szCs w:val="18"/>
            <w:u w:val="single"/>
            <w:lang w:eastAsia="es-AR"/>
          </w:rPr>
          <w:t>enfermedad de Alzheimer</w:t>
        </w:r>
      </w:hyperlink>
      <w:r w:rsidRPr="00041066">
        <w:rPr>
          <w:rFonts w:ascii="Arial" w:eastAsia="Times New Roman" w:hAnsi="Arial" w:cs="Arial"/>
          <w:color w:val="222222"/>
          <w:sz w:val="18"/>
          <w:szCs w:val="18"/>
          <w:lang w:eastAsia="es-AR"/>
        </w:rPr>
        <w:t> (EA). En ocasiones también pueden alterarse otras áreas cognitivas: DCL tipo amnésico de múltiples dominios.</w:t>
      </w:r>
    </w:p>
    <w:p w:rsidR="00041066" w:rsidRPr="00041066" w:rsidRDefault="00041066" w:rsidP="00041066">
      <w:pPr>
        <w:numPr>
          <w:ilvl w:val="0"/>
          <w:numId w:val="20"/>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b/>
          <w:bCs/>
          <w:color w:val="222222"/>
          <w:sz w:val="18"/>
          <w:szCs w:val="18"/>
          <w:bdr w:val="none" w:sz="0" w:space="0" w:color="auto" w:frame="1"/>
          <w:lang w:eastAsia="es-AR"/>
        </w:rPr>
        <w:t>Tipo no amnésico:</w:t>
      </w:r>
      <w:r w:rsidRPr="00041066">
        <w:rPr>
          <w:rFonts w:ascii="Arial" w:eastAsia="Times New Roman" w:hAnsi="Arial" w:cs="Arial"/>
          <w:color w:val="222222"/>
          <w:sz w:val="18"/>
          <w:szCs w:val="18"/>
          <w:lang w:eastAsia="es-AR"/>
        </w:rPr>
        <w:t> predomina el deterioro en cualquiera de las otras zonas cognitivas más que en la memoria, de forma aislada o de varias a la vez (DCL tipo no amnésico de múltiples dominios). En estos casos la evolución puede ser a otras formas de demencia en función del área más afectada: </w:t>
      </w:r>
      <w:hyperlink r:id="rId18" w:tgtFrame="_blank" w:history="1">
        <w:r w:rsidRPr="00041066">
          <w:rPr>
            <w:rFonts w:ascii="Arial" w:eastAsia="Times New Roman" w:hAnsi="Arial" w:cs="Arial"/>
            <w:color w:val="008888"/>
            <w:sz w:val="18"/>
            <w:szCs w:val="18"/>
            <w:u w:val="single"/>
            <w:lang w:eastAsia="es-AR"/>
          </w:rPr>
          <w:t xml:space="preserve">demencia </w:t>
        </w:r>
        <w:proofErr w:type="spellStart"/>
        <w:r w:rsidRPr="00041066">
          <w:rPr>
            <w:rFonts w:ascii="Arial" w:eastAsia="Times New Roman" w:hAnsi="Arial" w:cs="Arial"/>
            <w:color w:val="008888"/>
            <w:sz w:val="18"/>
            <w:szCs w:val="18"/>
            <w:u w:val="single"/>
            <w:lang w:eastAsia="es-AR"/>
          </w:rPr>
          <w:t>frontotemporal</w:t>
        </w:r>
        <w:proofErr w:type="spellEnd"/>
      </w:hyperlink>
      <w:r w:rsidRPr="00041066">
        <w:rPr>
          <w:rFonts w:ascii="Arial" w:eastAsia="Times New Roman" w:hAnsi="Arial" w:cs="Arial"/>
          <w:color w:val="222222"/>
          <w:sz w:val="18"/>
          <w:szCs w:val="18"/>
          <w:lang w:eastAsia="es-AR"/>
        </w:rPr>
        <w:t>, afasia progresiva primaria o </w:t>
      </w:r>
      <w:hyperlink r:id="rId19" w:tgtFrame="_blank" w:history="1">
        <w:r w:rsidRPr="00041066">
          <w:rPr>
            <w:rFonts w:ascii="Arial" w:eastAsia="Times New Roman" w:hAnsi="Arial" w:cs="Arial"/>
            <w:color w:val="008888"/>
            <w:sz w:val="18"/>
            <w:szCs w:val="18"/>
            <w:u w:val="single"/>
            <w:lang w:eastAsia="es-AR"/>
          </w:rPr>
          <w:t xml:space="preserve">demencia por cuerpos de </w:t>
        </w:r>
        <w:proofErr w:type="spellStart"/>
        <w:r w:rsidRPr="00041066">
          <w:rPr>
            <w:rFonts w:ascii="Arial" w:eastAsia="Times New Roman" w:hAnsi="Arial" w:cs="Arial"/>
            <w:color w:val="008888"/>
            <w:sz w:val="18"/>
            <w:szCs w:val="18"/>
            <w:u w:val="single"/>
            <w:lang w:eastAsia="es-AR"/>
          </w:rPr>
          <w:t>Lewy</w:t>
        </w:r>
        <w:proofErr w:type="spellEnd"/>
      </w:hyperlink>
      <w:r w:rsidRPr="00041066">
        <w:rPr>
          <w:rFonts w:ascii="Arial" w:eastAsia="Times New Roman" w:hAnsi="Arial" w:cs="Arial"/>
          <w:color w:val="222222"/>
          <w:sz w:val="18"/>
          <w:szCs w:val="18"/>
          <w:lang w:eastAsia="es-AR"/>
        </w:rPr>
        <w:t>.</w:t>
      </w:r>
    </w:p>
    <w:p w:rsidR="00041066" w:rsidRPr="00041066" w:rsidRDefault="00041066" w:rsidP="00041066">
      <w:pPr>
        <w:shd w:val="clear" w:color="auto" w:fill="FFFFFF"/>
        <w:spacing w:after="0" w:line="255" w:lineRule="atLeast"/>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br/>
        <w:t xml:space="preserve">La prevalencia estimada del DCL varía mucho según la definición utilizada (Ward A, 2013). Se sitúa entre el 22-23,4% de las personas mayores de 65-70 años y un 11,7% de ellas progresa a demencia cada año (Gordon C, 2013; </w:t>
      </w:r>
      <w:proofErr w:type="spellStart"/>
      <w:r w:rsidRPr="00041066">
        <w:rPr>
          <w:rFonts w:ascii="Arial" w:eastAsia="Times New Roman" w:hAnsi="Arial" w:cs="Arial"/>
          <w:color w:val="222222"/>
          <w:sz w:val="18"/>
          <w:szCs w:val="18"/>
          <w:lang w:eastAsia="es-AR"/>
        </w:rPr>
        <w:t>Plassman</w:t>
      </w:r>
      <w:proofErr w:type="spellEnd"/>
      <w:r w:rsidRPr="00041066">
        <w:rPr>
          <w:rFonts w:ascii="Arial" w:eastAsia="Times New Roman" w:hAnsi="Arial" w:cs="Arial"/>
          <w:color w:val="222222"/>
          <w:sz w:val="18"/>
          <w:szCs w:val="18"/>
          <w:lang w:eastAsia="es-AR"/>
        </w:rPr>
        <w:t xml:space="preserve"> BL, 2008). Determinadas condiciones han podido relacionarse con el DCL: hipertensión arterial (HTA), diabetes mellitus o la presencia del genotipo </w:t>
      </w:r>
      <w:proofErr w:type="spellStart"/>
      <w:r w:rsidRPr="00041066">
        <w:rPr>
          <w:rFonts w:ascii="Arial" w:eastAsia="Times New Roman" w:hAnsi="Arial" w:cs="Arial"/>
          <w:color w:val="222222"/>
          <w:sz w:val="18"/>
          <w:szCs w:val="18"/>
          <w:lang w:eastAsia="es-AR"/>
        </w:rPr>
        <w:t>apoproteina</w:t>
      </w:r>
      <w:proofErr w:type="spellEnd"/>
      <w:r w:rsidRPr="00041066">
        <w:rPr>
          <w:rFonts w:ascii="Arial" w:eastAsia="Times New Roman" w:hAnsi="Arial" w:cs="Arial"/>
          <w:color w:val="222222"/>
          <w:sz w:val="18"/>
          <w:szCs w:val="18"/>
          <w:lang w:eastAsia="es-AR"/>
        </w:rPr>
        <w:t xml:space="preserve"> E (APOE-4). No ha podido demostrarse una asociación en todos los estudios con el sexo en la población de 60-80 años, nivel educativo o la raza (</w:t>
      </w:r>
      <w:proofErr w:type="spellStart"/>
      <w:r w:rsidRPr="00041066">
        <w:rPr>
          <w:rFonts w:ascii="Arial" w:eastAsia="Times New Roman" w:hAnsi="Arial" w:cs="Arial"/>
          <w:color w:val="222222"/>
          <w:sz w:val="18"/>
          <w:szCs w:val="18"/>
          <w:lang w:eastAsia="es-AR"/>
        </w:rPr>
        <w:t>Reitz</w:t>
      </w:r>
      <w:proofErr w:type="spellEnd"/>
      <w:r w:rsidRPr="00041066">
        <w:rPr>
          <w:rFonts w:ascii="Arial" w:eastAsia="Times New Roman" w:hAnsi="Arial" w:cs="Arial"/>
          <w:color w:val="222222"/>
          <w:sz w:val="18"/>
          <w:szCs w:val="18"/>
          <w:lang w:eastAsia="es-AR"/>
        </w:rPr>
        <w:t xml:space="preserve"> C, 2007; Ferreira L, 2014; </w:t>
      </w:r>
      <w:proofErr w:type="spellStart"/>
      <w:r w:rsidRPr="00041066">
        <w:rPr>
          <w:rFonts w:ascii="Arial" w:eastAsia="Times New Roman" w:hAnsi="Arial" w:cs="Arial"/>
          <w:color w:val="222222"/>
          <w:sz w:val="18"/>
          <w:szCs w:val="18"/>
          <w:lang w:eastAsia="es-AR"/>
        </w:rPr>
        <w:t>Luchsinger</w:t>
      </w:r>
      <w:proofErr w:type="spellEnd"/>
      <w:r w:rsidRPr="00041066">
        <w:rPr>
          <w:rFonts w:ascii="Arial" w:eastAsia="Times New Roman" w:hAnsi="Arial" w:cs="Arial"/>
          <w:color w:val="222222"/>
          <w:sz w:val="18"/>
          <w:szCs w:val="18"/>
          <w:lang w:eastAsia="es-AR"/>
        </w:rPr>
        <w:t xml:space="preserve"> JA, 2007; </w:t>
      </w:r>
      <w:proofErr w:type="spellStart"/>
      <w:r w:rsidRPr="00041066">
        <w:rPr>
          <w:rFonts w:ascii="Arial" w:eastAsia="Times New Roman" w:hAnsi="Arial" w:cs="Arial"/>
          <w:color w:val="222222"/>
          <w:sz w:val="18"/>
          <w:szCs w:val="18"/>
          <w:lang w:eastAsia="es-AR"/>
        </w:rPr>
        <w:t>Schultz</w:t>
      </w:r>
      <w:proofErr w:type="spellEnd"/>
      <w:r w:rsidRPr="00041066">
        <w:rPr>
          <w:rFonts w:ascii="Arial" w:eastAsia="Times New Roman" w:hAnsi="Arial" w:cs="Arial"/>
          <w:color w:val="222222"/>
          <w:sz w:val="18"/>
          <w:szCs w:val="18"/>
          <w:lang w:eastAsia="es-AR"/>
        </w:rPr>
        <w:t xml:space="preserve"> MR, 2008). Por el momento y sobre todo por problemas metodológicos, no ha podido relacionarse de forma clara con </w:t>
      </w:r>
      <w:r w:rsidRPr="00041066">
        <w:rPr>
          <w:rFonts w:ascii="Arial" w:eastAsia="Times New Roman" w:hAnsi="Arial" w:cs="Arial"/>
          <w:color w:val="222222"/>
          <w:sz w:val="18"/>
          <w:szCs w:val="18"/>
          <w:lang w:eastAsia="es-AR"/>
        </w:rPr>
        <w:lastRenderedPageBreak/>
        <w:t>niveles bajos de vitamina D (</w:t>
      </w:r>
      <w:proofErr w:type="spellStart"/>
      <w:r w:rsidRPr="00041066">
        <w:rPr>
          <w:rFonts w:ascii="Arial" w:eastAsia="Times New Roman" w:hAnsi="Arial" w:cs="Arial"/>
          <w:color w:val="222222"/>
          <w:sz w:val="18"/>
          <w:szCs w:val="18"/>
          <w:lang w:eastAsia="es-AR"/>
        </w:rPr>
        <w:t>Etgen</w:t>
      </w:r>
      <w:proofErr w:type="spellEnd"/>
      <w:r w:rsidRPr="00041066">
        <w:rPr>
          <w:rFonts w:ascii="Arial" w:eastAsia="Times New Roman" w:hAnsi="Arial" w:cs="Arial"/>
          <w:color w:val="222222"/>
          <w:sz w:val="18"/>
          <w:szCs w:val="18"/>
          <w:lang w:eastAsia="es-AR"/>
        </w:rPr>
        <w:t xml:space="preserve"> T, 2012), y aunque algunos autores señalan un posible efecto protector de la dieta mediterránea en el DCL y en la EA, se necesitan más estudios a largo plazo para confirmar estos hallazgos (Singh B, 2014; </w:t>
      </w:r>
      <w:proofErr w:type="spellStart"/>
      <w:r w:rsidRPr="00041066">
        <w:rPr>
          <w:rFonts w:ascii="Arial" w:eastAsia="Times New Roman" w:hAnsi="Arial" w:cs="Arial"/>
          <w:color w:val="222222"/>
          <w:sz w:val="18"/>
          <w:szCs w:val="18"/>
          <w:lang w:eastAsia="es-AR"/>
        </w:rPr>
        <w:t>Lourida</w:t>
      </w:r>
      <w:proofErr w:type="spellEnd"/>
      <w:r w:rsidRPr="00041066">
        <w:rPr>
          <w:rFonts w:ascii="Arial" w:eastAsia="Times New Roman" w:hAnsi="Arial" w:cs="Arial"/>
          <w:color w:val="222222"/>
          <w:sz w:val="18"/>
          <w:szCs w:val="18"/>
          <w:lang w:eastAsia="es-AR"/>
        </w:rPr>
        <w:t xml:space="preserve"> I, 2013).</w:t>
      </w:r>
      <w:r w:rsidRPr="00041066">
        <w:rPr>
          <w:rFonts w:ascii="Arial" w:eastAsia="Times New Roman" w:hAnsi="Arial" w:cs="Arial"/>
          <w:color w:val="222222"/>
          <w:sz w:val="18"/>
          <w:szCs w:val="18"/>
          <w:lang w:eastAsia="es-AR"/>
        </w:rPr>
        <w:br/>
      </w:r>
      <w:r w:rsidRPr="00041066">
        <w:rPr>
          <w:rFonts w:ascii="Arial" w:eastAsia="Times New Roman" w:hAnsi="Arial" w:cs="Arial"/>
          <w:color w:val="222222"/>
          <w:sz w:val="18"/>
          <w:szCs w:val="18"/>
          <w:lang w:eastAsia="es-AR"/>
        </w:rPr>
        <w:br/>
        <w:t xml:space="preserve">A pesar de que la FDA en 2012 alertara de la posibilidad de que las </w:t>
      </w:r>
      <w:proofErr w:type="spellStart"/>
      <w:r w:rsidRPr="00041066">
        <w:rPr>
          <w:rFonts w:ascii="Arial" w:eastAsia="Times New Roman" w:hAnsi="Arial" w:cs="Arial"/>
          <w:color w:val="222222"/>
          <w:sz w:val="18"/>
          <w:szCs w:val="18"/>
          <w:lang w:eastAsia="es-AR"/>
        </w:rPr>
        <w:t>estatinas</w:t>
      </w:r>
      <w:proofErr w:type="spellEnd"/>
      <w:r w:rsidRPr="00041066">
        <w:rPr>
          <w:rFonts w:ascii="Arial" w:eastAsia="Times New Roman" w:hAnsi="Arial" w:cs="Arial"/>
          <w:color w:val="222222"/>
          <w:sz w:val="18"/>
          <w:szCs w:val="18"/>
          <w:lang w:eastAsia="es-AR"/>
        </w:rPr>
        <w:t xml:space="preserve"> pudieran favorecer el deterioro cognitivo, estos hallazgos no han podido demostrarse en trabajos más recientes. Se necesitan estudios mejor diseñados y a más largo plazo para determinar conclusiones definitivas acerca del efecto de estos fármacos en el nivel cognitivo (</w:t>
      </w:r>
      <w:proofErr w:type="spellStart"/>
      <w:r w:rsidRPr="00041066">
        <w:rPr>
          <w:rFonts w:ascii="Arial" w:eastAsia="Times New Roman" w:hAnsi="Arial" w:cs="Arial"/>
          <w:color w:val="222222"/>
          <w:sz w:val="18"/>
          <w:szCs w:val="18"/>
          <w:lang w:eastAsia="es-AR"/>
        </w:rPr>
        <w:t>Ott</w:t>
      </w:r>
      <w:proofErr w:type="spellEnd"/>
      <w:r w:rsidRPr="00041066">
        <w:rPr>
          <w:rFonts w:ascii="Arial" w:eastAsia="Times New Roman" w:hAnsi="Arial" w:cs="Arial"/>
          <w:color w:val="222222"/>
          <w:sz w:val="18"/>
          <w:szCs w:val="18"/>
          <w:lang w:eastAsia="es-AR"/>
        </w:rPr>
        <w:t xml:space="preserve"> BR, 2015; Richardson K, 2013; </w:t>
      </w:r>
      <w:proofErr w:type="spellStart"/>
      <w:r w:rsidRPr="00041066">
        <w:rPr>
          <w:rFonts w:ascii="Arial" w:eastAsia="Times New Roman" w:hAnsi="Arial" w:cs="Arial"/>
          <w:color w:val="222222"/>
          <w:sz w:val="18"/>
          <w:szCs w:val="18"/>
          <w:lang w:eastAsia="es-AR"/>
        </w:rPr>
        <w:t>Swiger</w:t>
      </w:r>
      <w:proofErr w:type="spellEnd"/>
      <w:r w:rsidRPr="00041066">
        <w:rPr>
          <w:rFonts w:ascii="Arial" w:eastAsia="Times New Roman" w:hAnsi="Arial" w:cs="Arial"/>
          <w:color w:val="222222"/>
          <w:sz w:val="18"/>
          <w:szCs w:val="18"/>
          <w:lang w:eastAsia="es-AR"/>
        </w:rPr>
        <w:t xml:space="preserve"> KJ, 2013).</w:t>
      </w:r>
    </w:p>
    <w:p w:rsidR="00041066" w:rsidRPr="00041066" w:rsidRDefault="00041066" w:rsidP="00041066">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0" w:anchor="top" w:tgtFrame="_blank" w:history="1">
        <w:proofErr w:type="gramStart"/>
        <w:r w:rsidRPr="00041066">
          <w:rPr>
            <w:rFonts w:ascii="Arial" w:eastAsia="Times New Roman" w:hAnsi="Arial" w:cs="Arial"/>
            <w:b/>
            <w:bCs/>
            <w:color w:val="008888"/>
            <w:sz w:val="18"/>
            <w:szCs w:val="18"/>
            <w:u w:val="single"/>
            <w:bdr w:val="none" w:sz="0" w:space="0" w:color="auto" w:frame="1"/>
            <w:lang w:eastAsia="es-AR"/>
          </w:rPr>
          <w:t>subir</w:t>
        </w:r>
        <w:proofErr w:type="gramEnd"/>
      </w:hyperlink>
    </w:p>
    <w:p w:rsidR="00041066" w:rsidRPr="00041066" w:rsidRDefault="00041066" w:rsidP="00041066">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1" w:name="x_23934"/>
      <w:bookmarkEnd w:id="1"/>
      <w:r w:rsidRPr="00041066">
        <w:rPr>
          <w:rFonts w:ascii="Arial" w:eastAsia="Times New Roman" w:hAnsi="Arial" w:cs="Arial"/>
          <w:b/>
          <w:bCs/>
          <w:color w:val="008888"/>
          <w:sz w:val="21"/>
          <w:szCs w:val="21"/>
          <w:lang w:eastAsia="es-AR"/>
        </w:rPr>
        <w:t>¿Cuáles son sus manifestaciones clínicas?</w:t>
      </w:r>
    </w:p>
    <w:p w:rsidR="00041066" w:rsidRPr="00041066" w:rsidRDefault="00041066" w:rsidP="00041066">
      <w:pPr>
        <w:shd w:val="clear" w:color="auto" w:fill="FFFFFF"/>
        <w:spacing w:after="0" w:line="255" w:lineRule="atLeast"/>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br/>
        <w:t xml:space="preserve">Los pacientes con DCL y sobre todo los del grupo amnésico, presentan como queja principal la pérdida de memoria. Los convivientes suelen percibirla de forma más precisa. Se manifiesta con olvidos de conversaciones telefónicas, citas o encuentros y a diferencia de los pacientes con demencia, los déficits funcionales para desenvolverse en las actividades de la vida diaria (pagar recibos y cuentas, preparar la comida o ir a comprar) suelen ser muy leves o están ausentes (Gordon C, 2013; </w:t>
      </w:r>
      <w:proofErr w:type="spellStart"/>
      <w:r w:rsidRPr="00041066">
        <w:rPr>
          <w:rFonts w:ascii="Arial" w:eastAsia="Times New Roman" w:hAnsi="Arial" w:cs="Arial"/>
          <w:color w:val="222222"/>
          <w:sz w:val="18"/>
          <w:szCs w:val="18"/>
          <w:lang w:eastAsia="es-AR"/>
        </w:rPr>
        <w:t>Petersen</w:t>
      </w:r>
      <w:proofErr w:type="spellEnd"/>
      <w:r w:rsidRPr="00041066">
        <w:rPr>
          <w:rFonts w:ascii="Arial" w:eastAsia="Times New Roman" w:hAnsi="Arial" w:cs="Arial"/>
          <w:color w:val="222222"/>
          <w:sz w:val="18"/>
          <w:szCs w:val="18"/>
          <w:lang w:eastAsia="es-AR"/>
        </w:rPr>
        <w:t xml:space="preserve"> RC, 2011).</w:t>
      </w:r>
      <w:r w:rsidRPr="00041066">
        <w:rPr>
          <w:rFonts w:ascii="Arial" w:eastAsia="Times New Roman" w:hAnsi="Arial" w:cs="Arial"/>
          <w:color w:val="222222"/>
          <w:sz w:val="18"/>
          <w:szCs w:val="18"/>
          <w:lang w:eastAsia="es-AR"/>
        </w:rPr>
        <w:br/>
      </w:r>
      <w:r w:rsidRPr="00041066">
        <w:rPr>
          <w:rFonts w:ascii="Arial" w:eastAsia="Times New Roman" w:hAnsi="Arial" w:cs="Arial"/>
          <w:color w:val="222222"/>
          <w:sz w:val="18"/>
          <w:szCs w:val="18"/>
          <w:lang w:eastAsia="es-AR"/>
        </w:rPr>
        <w:br/>
        <w:t>Al igual que en la demencia, existen con frecuencia síntomas de alteración de la conducta (</w:t>
      </w:r>
      <w:proofErr w:type="spellStart"/>
      <w:r w:rsidRPr="00041066">
        <w:rPr>
          <w:rFonts w:ascii="Arial" w:eastAsia="Times New Roman" w:hAnsi="Arial" w:cs="Arial"/>
          <w:color w:val="222222"/>
          <w:sz w:val="18"/>
          <w:szCs w:val="18"/>
          <w:lang w:eastAsia="es-AR"/>
        </w:rPr>
        <w:t>Ghosh</w:t>
      </w:r>
      <w:proofErr w:type="spellEnd"/>
      <w:r w:rsidRPr="00041066">
        <w:rPr>
          <w:rFonts w:ascii="Arial" w:eastAsia="Times New Roman" w:hAnsi="Arial" w:cs="Arial"/>
          <w:color w:val="222222"/>
          <w:sz w:val="18"/>
          <w:szCs w:val="18"/>
          <w:lang w:eastAsia="es-AR"/>
        </w:rPr>
        <w:t xml:space="preserve"> S, 2013), en algunos estudios éstos se han podido relacionar con una afectación mayor del deterioro cognitivo (</w:t>
      </w:r>
      <w:proofErr w:type="spellStart"/>
      <w:r w:rsidRPr="00041066">
        <w:rPr>
          <w:rFonts w:ascii="Arial" w:eastAsia="Times New Roman" w:hAnsi="Arial" w:cs="Arial"/>
          <w:color w:val="222222"/>
          <w:sz w:val="18"/>
          <w:szCs w:val="18"/>
          <w:lang w:eastAsia="es-AR"/>
        </w:rPr>
        <w:t>Feldman</w:t>
      </w:r>
      <w:proofErr w:type="spellEnd"/>
      <w:r w:rsidRPr="00041066">
        <w:rPr>
          <w:rFonts w:ascii="Arial" w:eastAsia="Times New Roman" w:hAnsi="Arial" w:cs="Arial"/>
          <w:color w:val="222222"/>
          <w:sz w:val="18"/>
          <w:szCs w:val="18"/>
          <w:lang w:eastAsia="es-AR"/>
        </w:rPr>
        <w:t xml:space="preserve"> H, 2004). La presencia de depresión es muy frecuente, puede alcanzar hasta el 60% en estos pacientes y a diferencia de los que tienen demencia, predomina la irritabilidad y la ansiedad más que los cambios de humor (</w:t>
      </w:r>
      <w:proofErr w:type="spellStart"/>
      <w:r w:rsidRPr="00041066">
        <w:rPr>
          <w:rFonts w:ascii="Arial" w:eastAsia="Times New Roman" w:hAnsi="Arial" w:cs="Arial"/>
          <w:color w:val="222222"/>
          <w:sz w:val="18"/>
          <w:szCs w:val="18"/>
          <w:lang w:eastAsia="es-AR"/>
        </w:rPr>
        <w:t>Chertkow</w:t>
      </w:r>
      <w:proofErr w:type="spellEnd"/>
      <w:r w:rsidRPr="00041066">
        <w:rPr>
          <w:rFonts w:ascii="Arial" w:eastAsia="Times New Roman" w:hAnsi="Arial" w:cs="Arial"/>
          <w:color w:val="222222"/>
          <w:sz w:val="18"/>
          <w:szCs w:val="18"/>
          <w:lang w:eastAsia="es-AR"/>
        </w:rPr>
        <w:t xml:space="preserve"> H, 2008).</w:t>
      </w:r>
    </w:p>
    <w:p w:rsidR="00041066" w:rsidRPr="00041066" w:rsidRDefault="00041066" w:rsidP="00041066">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1" w:anchor="top" w:tgtFrame="_blank" w:history="1">
        <w:proofErr w:type="gramStart"/>
        <w:r w:rsidRPr="00041066">
          <w:rPr>
            <w:rFonts w:ascii="Arial" w:eastAsia="Times New Roman" w:hAnsi="Arial" w:cs="Arial"/>
            <w:b/>
            <w:bCs/>
            <w:color w:val="008888"/>
            <w:sz w:val="18"/>
            <w:szCs w:val="18"/>
            <w:u w:val="single"/>
            <w:bdr w:val="none" w:sz="0" w:space="0" w:color="auto" w:frame="1"/>
            <w:lang w:eastAsia="es-AR"/>
          </w:rPr>
          <w:t>subir</w:t>
        </w:r>
        <w:proofErr w:type="gramEnd"/>
      </w:hyperlink>
    </w:p>
    <w:p w:rsidR="00041066" w:rsidRPr="00041066" w:rsidRDefault="00041066" w:rsidP="00041066">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2" w:name="x_23935"/>
      <w:bookmarkEnd w:id="2"/>
      <w:r w:rsidRPr="00041066">
        <w:rPr>
          <w:rFonts w:ascii="Arial" w:eastAsia="Times New Roman" w:hAnsi="Arial" w:cs="Arial"/>
          <w:b/>
          <w:bCs/>
          <w:color w:val="008888"/>
          <w:sz w:val="21"/>
          <w:szCs w:val="21"/>
          <w:lang w:eastAsia="es-AR"/>
        </w:rPr>
        <w:t>¿Cómo se diagnostica?</w:t>
      </w:r>
    </w:p>
    <w:p w:rsidR="00041066" w:rsidRPr="00041066" w:rsidRDefault="00041066" w:rsidP="00041066">
      <w:pPr>
        <w:shd w:val="clear" w:color="auto" w:fill="FFFFFF"/>
        <w:spacing w:after="0" w:line="255" w:lineRule="atLeast"/>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br/>
        <w:t>No existen en la actualidad suficientes evidencias para recomendar el cribado de la demencia en la población general mayor de 65 años sin síntomas ni signos de deterioro cognitivo (</w:t>
      </w:r>
      <w:proofErr w:type="spellStart"/>
      <w:r w:rsidRPr="00041066">
        <w:rPr>
          <w:rFonts w:ascii="Arial" w:eastAsia="Times New Roman" w:hAnsi="Arial" w:cs="Arial"/>
          <w:color w:val="222222"/>
          <w:sz w:val="18"/>
          <w:szCs w:val="18"/>
          <w:lang w:eastAsia="es-AR"/>
        </w:rPr>
        <w:t>Moyer</w:t>
      </w:r>
      <w:proofErr w:type="spellEnd"/>
      <w:r w:rsidRPr="00041066">
        <w:rPr>
          <w:rFonts w:ascii="Arial" w:eastAsia="Times New Roman" w:hAnsi="Arial" w:cs="Arial"/>
          <w:color w:val="222222"/>
          <w:sz w:val="18"/>
          <w:szCs w:val="18"/>
          <w:lang w:eastAsia="es-AR"/>
        </w:rPr>
        <w:t xml:space="preserve"> VA, 2014; NICE, 2006).</w:t>
      </w:r>
      <w:r w:rsidRPr="00041066">
        <w:rPr>
          <w:rFonts w:ascii="Arial" w:eastAsia="Times New Roman" w:hAnsi="Arial" w:cs="Arial"/>
          <w:color w:val="222222"/>
          <w:sz w:val="18"/>
          <w:szCs w:val="18"/>
          <w:lang w:eastAsia="es-AR"/>
        </w:rPr>
        <w:br/>
      </w:r>
      <w:r w:rsidRPr="00041066">
        <w:rPr>
          <w:rFonts w:ascii="Arial" w:eastAsia="Times New Roman" w:hAnsi="Arial" w:cs="Arial"/>
          <w:color w:val="222222"/>
          <w:sz w:val="18"/>
          <w:szCs w:val="18"/>
          <w:lang w:eastAsia="es-AR"/>
        </w:rPr>
        <w:br/>
        <w:t xml:space="preserve">Con frecuencia el diagnóstico precoz del DCL no es fácil. El principal objetivo ante su sospecha clínica en las consultas de atención primaria (AP) será descartar las causas tratables, establecer el nivel de deterioro y planificar su seguimiento. Para ello se recomienda realizar (Langa KM, 2014; Albert MS, 2011; NICE, 2006; </w:t>
      </w:r>
      <w:proofErr w:type="spellStart"/>
      <w:r w:rsidRPr="00041066">
        <w:rPr>
          <w:rFonts w:ascii="Arial" w:eastAsia="Times New Roman" w:hAnsi="Arial" w:cs="Arial"/>
          <w:color w:val="222222"/>
          <w:sz w:val="18"/>
          <w:szCs w:val="18"/>
          <w:lang w:eastAsia="es-AR"/>
        </w:rPr>
        <w:t>Feldman</w:t>
      </w:r>
      <w:proofErr w:type="spellEnd"/>
      <w:r w:rsidRPr="00041066">
        <w:rPr>
          <w:rFonts w:ascii="Arial" w:eastAsia="Times New Roman" w:hAnsi="Arial" w:cs="Arial"/>
          <w:color w:val="222222"/>
          <w:sz w:val="18"/>
          <w:szCs w:val="18"/>
          <w:lang w:eastAsia="es-AR"/>
        </w:rPr>
        <w:t xml:space="preserve"> HH, 2008; </w:t>
      </w:r>
      <w:proofErr w:type="spellStart"/>
      <w:r w:rsidRPr="00041066">
        <w:rPr>
          <w:rFonts w:ascii="Arial" w:eastAsia="Times New Roman" w:hAnsi="Arial" w:cs="Arial"/>
          <w:color w:val="222222"/>
          <w:sz w:val="18"/>
          <w:szCs w:val="18"/>
          <w:lang w:eastAsia="es-AR"/>
        </w:rPr>
        <w:t>Chertkow</w:t>
      </w:r>
      <w:proofErr w:type="spellEnd"/>
      <w:r w:rsidRPr="00041066">
        <w:rPr>
          <w:rFonts w:ascii="Arial" w:eastAsia="Times New Roman" w:hAnsi="Arial" w:cs="Arial"/>
          <w:color w:val="222222"/>
          <w:sz w:val="18"/>
          <w:szCs w:val="18"/>
          <w:lang w:eastAsia="es-AR"/>
        </w:rPr>
        <w:t xml:space="preserve"> H, 2008):</w:t>
      </w:r>
      <w:r w:rsidRPr="00041066">
        <w:rPr>
          <w:rFonts w:ascii="Arial" w:eastAsia="Times New Roman" w:hAnsi="Arial" w:cs="Arial"/>
          <w:color w:val="222222"/>
          <w:sz w:val="18"/>
          <w:szCs w:val="18"/>
          <w:lang w:eastAsia="es-AR"/>
        </w:rPr>
        <w:br/>
      </w:r>
      <w:r w:rsidRPr="00041066">
        <w:rPr>
          <w:rFonts w:ascii="Arial" w:eastAsia="Times New Roman" w:hAnsi="Arial" w:cs="Arial"/>
          <w:color w:val="222222"/>
          <w:sz w:val="18"/>
          <w:szCs w:val="18"/>
          <w:lang w:eastAsia="es-AR"/>
        </w:rPr>
        <w:br/>
      </w:r>
    </w:p>
    <w:p w:rsidR="00041066" w:rsidRPr="00041066" w:rsidRDefault="00041066" w:rsidP="00041066">
      <w:pPr>
        <w:numPr>
          <w:ilvl w:val="0"/>
          <w:numId w:val="21"/>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Anamnesis del paciente centrada en antecedentes familiares de demencia, forma de inicio, consumo de fármacos, historia previa de traumatismo y presencia o no de factores de riesgo cardiovascular.</w:t>
      </w:r>
    </w:p>
    <w:p w:rsidR="00041066" w:rsidRPr="00041066" w:rsidRDefault="00041066" w:rsidP="00041066">
      <w:pPr>
        <w:numPr>
          <w:ilvl w:val="0"/>
          <w:numId w:val="21"/>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Entrevista con el familiar o el cuidador, en la que debe verificarse un cambio significativo de pérdida de memoria en relación a su situación previa.</w:t>
      </w:r>
    </w:p>
    <w:p w:rsidR="00041066" w:rsidRPr="00041066" w:rsidRDefault="00041066" w:rsidP="00041066">
      <w:pPr>
        <w:numPr>
          <w:ilvl w:val="0"/>
          <w:numId w:val="21"/>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Exploración física más centrada en el área neurológica.</w:t>
      </w:r>
    </w:p>
    <w:p w:rsidR="00041066" w:rsidRPr="00041066" w:rsidRDefault="00041066" w:rsidP="00041066">
      <w:pPr>
        <w:numPr>
          <w:ilvl w:val="0"/>
          <w:numId w:val="21"/>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Al igual que en pacientes con demencia, se recomienda realizar un hemograma, determinación de sodio, potasio, calcio, glucosa, función renal y hepática, hormonas tiroideas, niveles de vitamina B12 y ácido fólico para descartar enfermedades que cursan con pérdida de memoria (</w:t>
      </w:r>
      <w:proofErr w:type="spellStart"/>
      <w:r w:rsidRPr="00041066">
        <w:rPr>
          <w:rFonts w:ascii="Arial" w:eastAsia="Times New Roman" w:hAnsi="Arial" w:cs="Arial"/>
          <w:color w:val="222222"/>
          <w:sz w:val="18"/>
          <w:szCs w:val="18"/>
          <w:lang w:eastAsia="es-AR"/>
        </w:rPr>
        <w:t>hipernatremia</w:t>
      </w:r>
      <w:proofErr w:type="spellEnd"/>
      <w:r w:rsidRPr="00041066">
        <w:rPr>
          <w:rFonts w:ascii="Arial" w:eastAsia="Times New Roman" w:hAnsi="Arial" w:cs="Arial"/>
          <w:color w:val="222222"/>
          <w:sz w:val="18"/>
          <w:szCs w:val="18"/>
          <w:lang w:eastAsia="es-AR"/>
        </w:rPr>
        <w:t xml:space="preserve">, hipoglucemia, hipercalcemia, hipotiroidismo, insuficiencia renal y hepática, déficit de vitaminas B12 </w:t>
      </w:r>
      <w:proofErr w:type="spellStart"/>
      <w:r w:rsidRPr="00041066">
        <w:rPr>
          <w:rFonts w:ascii="Arial" w:eastAsia="Times New Roman" w:hAnsi="Arial" w:cs="Arial"/>
          <w:color w:val="222222"/>
          <w:sz w:val="18"/>
          <w:szCs w:val="18"/>
          <w:lang w:eastAsia="es-AR"/>
        </w:rPr>
        <w:t>ó</w:t>
      </w:r>
      <w:proofErr w:type="spellEnd"/>
      <w:r w:rsidRPr="00041066">
        <w:rPr>
          <w:rFonts w:ascii="Arial" w:eastAsia="Times New Roman" w:hAnsi="Arial" w:cs="Arial"/>
          <w:color w:val="222222"/>
          <w:sz w:val="18"/>
          <w:szCs w:val="18"/>
          <w:lang w:eastAsia="es-AR"/>
        </w:rPr>
        <w:t xml:space="preserve"> de ácido fólico). No se recomienda realizar de forma sistemática la serología de sífilis ni de VIH.</w:t>
      </w:r>
    </w:p>
    <w:p w:rsidR="00041066" w:rsidRPr="00041066" w:rsidRDefault="00041066" w:rsidP="00041066">
      <w:pPr>
        <w:numPr>
          <w:ilvl w:val="0"/>
          <w:numId w:val="21"/>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Estudios de la función cognitiva con los test breves cognitivos, que aunque son menos sensibles y específicos que los de evaluación neuropsicológica completa, son más rápidos y accesibles en AP. El más empleado es el mini examen del estado mental (MMSE) o mini-mental test, con una alta sensibilidad y especificidad para diferenciar demencia moderada de función cognitiva normal. Al igual que el test del dibujo del reloj, tiene poca sensibilidad en el diagnóstico de la demencia leve y en ambos casos lo normal es que la puntuación obtenida en pacientes con DCL esté en el rango de normalidad. Es por ello que se han intentado desarrollar otros test con más sensibilidad para el </w:t>
      </w:r>
      <w:r w:rsidRPr="00041066">
        <w:rPr>
          <w:rFonts w:ascii="Arial" w:eastAsia="Times New Roman" w:hAnsi="Arial" w:cs="Arial"/>
          <w:color w:val="222222"/>
          <w:sz w:val="18"/>
          <w:szCs w:val="18"/>
          <w:lang w:eastAsia="es-AR"/>
        </w:rPr>
        <w:lastRenderedPageBreak/>
        <w:t xml:space="preserve">diagnóstico del deterioro cognitivo sin demencia como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Montreal </w:t>
      </w:r>
      <w:proofErr w:type="spellStart"/>
      <w:r w:rsidRPr="00041066">
        <w:rPr>
          <w:rFonts w:ascii="Arial" w:eastAsia="Times New Roman" w:hAnsi="Arial" w:cs="Arial"/>
          <w:color w:val="222222"/>
          <w:sz w:val="18"/>
          <w:szCs w:val="18"/>
          <w:lang w:eastAsia="es-AR"/>
        </w:rPr>
        <w:t>Cognitive-Assessment</w:t>
      </w:r>
      <w:proofErr w:type="spellEnd"/>
      <w:r w:rsidRPr="00041066">
        <w:rPr>
          <w:rFonts w:ascii="Arial" w:eastAsia="Times New Roman" w:hAnsi="Arial" w:cs="Arial"/>
          <w:color w:val="222222"/>
          <w:sz w:val="18"/>
          <w:szCs w:val="18"/>
          <w:lang w:eastAsia="es-AR"/>
        </w:rPr>
        <w:t xml:space="preserve"> (validado en español, disponible en </w:t>
      </w:r>
      <w:hyperlink r:id="rId22" w:tgtFrame="_blank" w:history="1">
        <w:r w:rsidRPr="00041066">
          <w:rPr>
            <w:rFonts w:ascii="Arial" w:eastAsia="Times New Roman" w:hAnsi="Arial" w:cs="Arial"/>
            <w:color w:val="008888"/>
            <w:sz w:val="18"/>
            <w:szCs w:val="18"/>
            <w:u w:val="single"/>
            <w:lang w:eastAsia="es-AR"/>
          </w:rPr>
          <w:t>www.mocatest.org</w:t>
        </w:r>
      </w:hyperlink>
      <w:r w:rsidRPr="00041066">
        <w:rPr>
          <w:rFonts w:ascii="Arial" w:eastAsia="Times New Roman" w:hAnsi="Arial" w:cs="Arial"/>
          <w:color w:val="222222"/>
          <w:sz w:val="18"/>
          <w:szCs w:val="18"/>
          <w:lang w:eastAsia="es-AR"/>
        </w:rPr>
        <w:t xml:space="preserve">) con una sensibilidad del 90% y una especificidad del 87%, o el </w:t>
      </w:r>
      <w:proofErr w:type="spellStart"/>
      <w:r w:rsidRPr="00041066">
        <w:rPr>
          <w:rFonts w:ascii="Arial" w:eastAsia="Times New Roman" w:hAnsi="Arial" w:cs="Arial"/>
          <w:color w:val="222222"/>
          <w:sz w:val="18"/>
          <w:szCs w:val="18"/>
          <w:lang w:eastAsia="es-AR"/>
        </w:rPr>
        <w:t>DemTect</w:t>
      </w:r>
      <w:proofErr w:type="spellEnd"/>
      <w:r w:rsidRPr="00041066">
        <w:rPr>
          <w:rFonts w:ascii="Arial" w:eastAsia="Times New Roman" w:hAnsi="Arial" w:cs="Arial"/>
          <w:color w:val="222222"/>
          <w:sz w:val="18"/>
          <w:szCs w:val="18"/>
          <w:lang w:eastAsia="es-AR"/>
        </w:rPr>
        <w:t xml:space="preserve"> entre otros. Otras pruebas para medir el deterioro cognitivo todavía no están aceptadas de forma unánime y no existen en el momento actual suficientes evidencias que demuestren la superioridad de ninguna de ellas (Langa KM, 2014; Gordon C, 2013; </w:t>
      </w:r>
      <w:proofErr w:type="spellStart"/>
      <w:r w:rsidRPr="00041066">
        <w:rPr>
          <w:rFonts w:ascii="Arial" w:eastAsia="Times New Roman" w:hAnsi="Arial" w:cs="Arial"/>
          <w:color w:val="222222"/>
          <w:sz w:val="18"/>
          <w:szCs w:val="18"/>
          <w:lang w:eastAsia="es-AR"/>
        </w:rPr>
        <w:t>Ghosh</w:t>
      </w:r>
      <w:proofErr w:type="spellEnd"/>
      <w:r w:rsidRPr="00041066">
        <w:rPr>
          <w:rFonts w:ascii="Arial" w:eastAsia="Times New Roman" w:hAnsi="Arial" w:cs="Arial"/>
          <w:color w:val="222222"/>
          <w:sz w:val="18"/>
          <w:szCs w:val="18"/>
          <w:lang w:eastAsia="es-AR"/>
        </w:rPr>
        <w:t xml:space="preserve"> S, 2013).</w:t>
      </w:r>
    </w:p>
    <w:p w:rsidR="00041066" w:rsidRPr="00041066" w:rsidRDefault="00041066" w:rsidP="00041066">
      <w:pPr>
        <w:numPr>
          <w:ilvl w:val="0"/>
          <w:numId w:val="21"/>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Test neuropsicológicos (test breve del recuerdo verbal, test de memoria visual, medidas instrumentales de las actividades de la vida diaria) han demostrado utilidad tanto en el diagnóstico como en el seguimiento de pacientes con DCL, sin embargo son poco prácticos para llevarlos a cabo en las consultas de AP.</w:t>
      </w:r>
    </w:p>
    <w:p w:rsidR="00041066" w:rsidRPr="00041066" w:rsidRDefault="00041066" w:rsidP="00041066">
      <w:pPr>
        <w:numPr>
          <w:ilvl w:val="0"/>
          <w:numId w:val="21"/>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Pruebas de </w:t>
      </w:r>
      <w:proofErr w:type="spellStart"/>
      <w:r w:rsidRPr="00041066">
        <w:rPr>
          <w:rFonts w:ascii="Arial" w:eastAsia="Times New Roman" w:hAnsi="Arial" w:cs="Arial"/>
          <w:color w:val="222222"/>
          <w:sz w:val="18"/>
          <w:szCs w:val="18"/>
          <w:lang w:eastAsia="es-AR"/>
        </w:rPr>
        <w:t>neuroimagen</w:t>
      </w:r>
      <w:proofErr w:type="spellEnd"/>
      <w:r w:rsidRPr="00041066">
        <w:rPr>
          <w:rFonts w:ascii="Arial" w:eastAsia="Times New Roman" w:hAnsi="Arial" w:cs="Arial"/>
          <w:color w:val="222222"/>
          <w:sz w:val="18"/>
          <w:szCs w:val="18"/>
          <w:lang w:eastAsia="es-AR"/>
        </w:rPr>
        <w:t xml:space="preserve"> (tomografía axial </w:t>
      </w:r>
      <w:proofErr w:type="spellStart"/>
      <w:r w:rsidRPr="00041066">
        <w:rPr>
          <w:rFonts w:ascii="Arial" w:eastAsia="Times New Roman" w:hAnsi="Arial" w:cs="Arial"/>
          <w:color w:val="222222"/>
          <w:sz w:val="18"/>
          <w:szCs w:val="18"/>
          <w:lang w:eastAsia="es-AR"/>
        </w:rPr>
        <w:t>computerizada</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ó</w:t>
      </w:r>
      <w:proofErr w:type="spellEnd"/>
      <w:r w:rsidRPr="00041066">
        <w:rPr>
          <w:rFonts w:ascii="Arial" w:eastAsia="Times New Roman" w:hAnsi="Arial" w:cs="Arial"/>
          <w:color w:val="222222"/>
          <w:sz w:val="18"/>
          <w:szCs w:val="18"/>
          <w:lang w:eastAsia="es-AR"/>
        </w:rPr>
        <w:t xml:space="preserve"> resonancia nuclear magnética) son útiles en el diagnóstico diferencial. Algunos autores recomiendan realizar estas pruebas desde unidades específicas en el segundo nivel asistencial (NICE, 2006; Gordon C, 2013; </w:t>
      </w:r>
      <w:proofErr w:type="spellStart"/>
      <w:r w:rsidRPr="00041066">
        <w:rPr>
          <w:rFonts w:ascii="Arial" w:eastAsia="Times New Roman" w:hAnsi="Arial" w:cs="Arial"/>
          <w:color w:val="222222"/>
          <w:sz w:val="18"/>
          <w:szCs w:val="18"/>
          <w:lang w:eastAsia="es-AR"/>
        </w:rPr>
        <w:t>Ghosh</w:t>
      </w:r>
      <w:proofErr w:type="spellEnd"/>
      <w:r w:rsidRPr="00041066">
        <w:rPr>
          <w:rFonts w:ascii="Arial" w:eastAsia="Times New Roman" w:hAnsi="Arial" w:cs="Arial"/>
          <w:color w:val="222222"/>
          <w:sz w:val="18"/>
          <w:szCs w:val="18"/>
          <w:lang w:eastAsia="es-AR"/>
        </w:rPr>
        <w:t xml:space="preserve"> S, 2013; </w:t>
      </w:r>
      <w:proofErr w:type="spellStart"/>
      <w:r w:rsidRPr="00041066">
        <w:rPr>
          <w:rFonts w:ascii="Arial" w:eastAsia="Times New Roman" w:hAnsi="Arial" w:cs="Arial"/>
          <w:color w:val="222222"/>
          <w:sz w:val="18"/>
          <w:szCs w:val="18"/>
          <w:lang w:eastAsia="es-AR"/>
        </w:rPr>
        <w:t>Chertkow</w:t>
      </w:r>
      <w:proofErr w:type="spellEnd"/>
      <w:r w:rsidRPr="00041066">
        <w:rPr>
          <w:rFonts w:ascii="Arial" w:eastAsia="Times New Roman" w:hAnsi="Arial" w:cs="Arial"/>
          <w:color w:val="222222"/>
          <w:sz w:val="18"/>
          <w:szCs w:val="18"/>
          <w:lang w:eastAsia="es-AR"/>
        </w:rPr>
        <w:t xml:space="preserve"> H, 2008). El PET/TAC con FDG, ha demostrado una importante precisión diagnóstica además de un posible valor pronóstico en la determinación de pacientes con DCL y posibilidad de evolucionar a otras formas de demencia. Sin embargo, por el momento no hay suficiente evidencia para recomendarlo de forma sistemática (</w:t>
      </w:r>
      <w:proofErr w:type="spellStart"/>
      <w:r w:rsidRPr="00041066">
        <w:rPr>
          <w:rFonts w:ascii="Arial" w:eastAsia="Times New Roman" w:hAnsi="Arial" w:cs="Arial"/>
          <w:color w:val="222222"/>
          <w:sz w:val="18"/>
          <w:szCs w:val="18"/>
          <w:lang w:eastAsia="es-AR"/>
        </w:rPr>
        <w:t>Smailagic</w:t>
      </w:r>
      <w:proofErr w:type="spellEnd"/>
      <w:r w:rsidRPr="00041066">
        <w:rPr>
          <w:rFonts w:ascii="Arial" w:eastAsia="Times New Roman" w:hAnsi="Arial" w:cs="Arial"/>
          <w:color w:val="222222"/>
          <w:sz w:val="18"/>
          <w:szCs w:val="18"/>
          <w:lang w:eastAsia="es-AR"/>
        </w:rPr>
        <w:t xml:space="preserve"> N, 2015).</w:t>
      </w:r>
    </w:p>
    <w:p w:rsidR="00041066" w:rsidRPr="00041066" w:rsidRDefault="00041066" w:rsidP="00041066">
      <w:pPr>
        <w:numPr>
          <w:ilvl w:val="0"/>
          <w:numId w:val="21"/>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Marcadores biológicos (en el líquido cefalorraquídeo o en el tejido neuronal, estos últimos detectados por pruebas de </w:t>
      </w:r>
      <w:proofErr w:type="spellStart"/>
      <w:r w:rsidRPr="00041066">
        <w:rPr>
          <w:rFonts w:ascii="Arial" w:eastAsia="Times New Roman" w:hAnsi="Arial" w:cs="Arial"/>
          <w:color w:val="222222"/>
          <w:sz w:val="18"/>
          <w:szCs w:val="18"/>
          <w:lang w:eastAsia="es-AR"/>
        </w:rPr>
        <w:t>neuroimagen</w:t>
      </w:r>
      <w:proofErr w:type="spellEnd"/>
      <w:r w:rsidRPr="00041066">
        <w:rPr>
          <w:rFonts w:ascii="Arial" w:eastAsia="Times New Roman" w:hAnsi="Arial" w:cs="Arial"/>
          <w:color w:val="222222"/>
          <w:sz w:val="18"/>
          <w:szCs w:val="18"/>
          <w:lang w:eastAsia="es-AR"/>
        </w:rPr>
        <w:t xml:space="preserve">). Con la evidencia disponible no se recomienda su determinación a todos los pacientes diagnosticados (Zhang S, 2014; </w:t>
      </w:r>
      <w:proofErr w:type="spellStart"/>
      <w:r w:rsidRPr="00041066">
        <w:rPr>
          <w:rFonts w:ascii="Arial" w:eastAsia="Times New Roman" w:hAnsi="Arial" w:cs="Arial"/>
          <w:color w:val="222222"/>
          <w:sz w:val="18"/>
          <w:szCs w:val="18"/>
          <w:lang w:eastAsia="es-AR"/>
        </w:rPr>
        <w:t>Smailagic</w:t>
      </w:r>
      <w:proofErr w:type="spellEnd"/>
      <w:r w:rsidRPr="00041066">
        <w:rPr>
          <w:rFonts w:ascii="Arial" w:eastAsia="Times New Roman" w:hAnsi="Arial" w:cs="Arial"/>
          <w:color w:val="222222"/>
          <w:sz w:val="18"/>
          <w:szCs w:val="18"/>
          <w:lang w:eastAsia="es-AR"/>
        </w:rPr>
        <w:t xml:space="preserve"> N, 2015; </w:t>
      </w:r>
      <w:proofErr w:type="spellStart"/>
      <w:r w:rsidRPr="00041066">
        <w:rPr>
          <w:rFonts w:ascii="Arial" w:eastAsia="Times New Roman" w:hAnsi="Arial" w:cs="Arial"/>
          <w:color w:val="222222"/>
          <w:sz w:val="18"/>
          <w:szCs w:val="18"/>
          <w:lang w:eastAsia="es-AR"/>
        </w:rPr>
        <w:t>Ritchie</w:t>
      </w:r>
      <w:proofErr w:type="spellEnd"/>
      <w:r w:rsidRPr="00041066">
        <w:rPr>
          <w:rFonts w:ascii="Arial" w:eastAsia="Times New Roman" w:hAnsi="Arial" w:cs="Arial"/>
          <w:color w:val="222222"/>
          <w:sz w:val="18"/>
          <w:szCs w:val="18"/>
          <w:lang w:eastAsia="es-AR"/>
        </w:rPr>
        <w:t xml:space="preserve"> C, 2014; Albert MS, 2011).</w:t>
      </w:r>
    </w:p>
    <w:p w:rsidR="00041066" w:rsidRPr="00041066" w:rsidRDefault="00041066" w:rsidP="00041066">
      <w:pPr>
        <w:shd w:val="clear" w:color="auto" w:fill="FFFFFF"/>
        <w:spacing w:after="0" w:line="255" w:lineRule="atLeast"/>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br/>
        <w:t>A pesar de las relaciones genéticas que se han observado con la presencia del genotipo APOE y la evolución a EA, por el momento no está indicado realizar estudios genéticos de forma sistemática en pacientes con DCL (</w:t>
      </w:r>
      <w:proofErr w:type="spellStart"/>
      <w:r w:rsidRPr="00041066">
        <w:rPr>
          <w:rFonts w:ascii="Arial" w:eastAsia="Times New Roman" w:hAnsi="Arial" w:cs="Arial"/>
          <w:color w:val="222222"/>
          <w:sz w:val="18"/>
          <w:szCs w:val="18"/>
          <w:lang w:eastAsia="es-AR"/>
        </w:rPr>
        <w:t>Ghosh</w:t>
      </w:r>
      <w:proofErr w:type="spellEnd"/>
      <w:r w:rsidRPr="00041066">
        <w:rPr>
          <w:rFonts w:ascii="Arial" w:eastAsia="Times New Roman" w:hAnsi="Arial" w:cs="Arial"/>
          <w:color w:val="222222"/>
          <w:sz w:val="18"/>
          <w:szCs w:val="18"/>
          <w:lang w:eastAsia="es-AR"/>
        </w:rPr>
        <w:t xml:space="preserve"> S, 2013).</w:t>
      </w:r>
      <w:r w:rsidRPr="00041066">
        <w:rPr>
          <w:rFonts w:ascii="Arial" w:eastAsia="Times New Roman" w:hAnsi="Arial" w:cs="Arial"/>
          <w:color w:val="222222"/>
          <w:sz w:val="18"/>
          <w:szCs w:val="18"/>
          <w:lang w:eastAsia="es-AR"/>
        </w:rPr>
        <w:br/>
      </w:r>
      <w:r w:rsidRPr="00041066">
        <w:rPr>
          <w:rFonts w:ascii="Arial" w:eastAsia="Times New Roman" w:hAnsi="Arial" w:cs="Arial"/>
          <w:color w:val="222222"/>
          <w:sz w:val="18"/>
          <w:szCs w:val="18"/>
          <w:lang w:eastAsia="es-AR"/>
        </w:rPr>
        <w:br/>
        <w:t xml:space="preserve">Deberá realizarse diagnóstico diferencial con otras enfermedades que también pueden cursar con deterioro cognitivo, principalmente depresión, efectos secundarios de fármacos con propiedades sedantes o trastornos del sueño. Los daños estructurales en el sistema nervioso central son raros en ausencia de </w:t>
      </w:r>
      <w:proofErr w:type="spellStart"/>
      <w:r w:rsidRPr="00041066">
        <w:rPr>
          <w:rFonts w:ascii="Arial" w:eastAsia="Times New Roman" w:hAnsi="Arial" w:cs="Arial"/>
          <w:color w:val="222222"/>
          <w:sz w:val="18"/>
          <w:szCs w:val="18"/>
          <w:lang w:eastAsia="es-AR"/>
        </w:rPr>
        <w:t>focalidad</w:t>
      </w:r>
      <w:proofErr w:type="spellEnd"/>
      <w:r w:rsidRPr="00041066">
        <w:rPr>
          <w:rFonts w:ascii="Arial" w:eastAsia="Times New Roman" w:hAnsi="Arial" w:cs="Arial"/>
          <w:color w:val="222222"/>
          <w:sz w:val="18"/>
          <w:szCs w:val="18"/>
          <w:lang w:eastAsia="es-AR"/>
        </w:rPr>
        <w:t xml:space="preserve"> neurológica. </w:t>
      </w:r>
    </w:p>
    <w:p w:rsidR="00041066" w:rsidRPr="00041066" w:rsidRDefault="00041066" w:rsidP="00041066">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3" w:anchor="top" w:tgtFrame="_blank" w:history="1">
        <w:proofErr w:type="gramStart"/>
        <w:r w:rsidRPr="00041066">
          <w:rPr>
            <w:rFonts w:ascii="Arial" w:eastAsia="Times New Roman" w:hAnsi="Arial" w:cs="Arial"/>
            <w:b/>
            <w:bCs/>
            <w:color w:val="008888"/>
            <w:sz w:val="18"/>
            <w:szCs w:val="18"/>
            <w:u w:val="single"/>
            <w:bdr w:val="none" w:sz="0" w:space="0" w:color="auto" w:frame="1"/>
            <w:lang w:eastAsia="es-AR"/>
          </w:rPr>
          <w:t>subir</w:t>
        </w:r>
        <w:proofErr w:type="gramEnd"/>
      </w:hyperlink>
    </w:p>
    <w:p w:rsidR="00041066" w:rsidRPr="00041066" w:rsidRDefault="00041066" w:rsidP="00041066">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3" w:name="x_23936"/>
      <w:bookmarkEnd w:id="3"/>
      <w:r w:rsidRPr="00041066">
        <w:rPr>
          <w:rFonts w:ascii="Arial" w:eastAsia="Times New Roman" w:hAnsi="Arial" w:cs="Arial"/>
          <w:b/>
          <w:bCs/>
          <w:color w:val="008888"/>
          <w:sz w:val="21"/>
          <w:szCs w:val="21"/>
          <w:lang w:eastAsia="es-AR"/>
        </w:rPr>
        <w:t>¿Cómo evoluciona?</w:t>
      </w:r>
    </w:p>
    <w:p w:rsidR="00041066" w:rsidRPr="00041066" w:rsidRDefault="00041066" w:rsidP="00041066">
      <w:pPr>
        <w:shd w:val="clear" w:color="auto" w:fill="FFFFFF"/>
        <w:spacing w:after="0" w:line="255" w:lineRule="atLeast"/>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br/>
        <w:t>Diversos estudios han observado que cerca del 20% de pacientes con DCL pueden revertir de forma espontánea el nivel cognitivo hasta la normalidad (</w:t>
      </w:r>
      <w:proofErr w:type="spellStart"/>
      <w:r w:rsidRPr="00041066">
        <w:rPr>
          <w:rFonts w:ascii="Arial" w:eastAsia="Times New Roman" w:hAnsi="Arial" w:cs="Arial"/>
          <w:color w:val="222222"/>
          <w:sz w:val="18"/>
          <w:szCs w:val="18"/>
          <w:lang w:eastAsia="es-AR"/>
        </w:rPr>
        <w:t>Petersen</w:t>
      </w:r>
      <w:proofErr w:type="spellEnd"/>
      <w:r w:rsidRPr="00041066">
        <w:rPr>
          <w:rFonts w:ascii="Arial" w:eastAsia="Times New Roman" w:hAnsi="Arial" w:cs="Arial"/>
          <w:color w:val="222222"/>
          <w:sz w:val="18"/>
          <w:szCs w:val="18"/>
          <w:lang w:eastAsia="es-AR"/>
        </w:rPr>
        <w:t xml:space="preserve"> RC, 2011; Roberts R, 2013).</w:t>
      </w:r>
      <w:r w:rsidRPr="00041066">
        <w:rPr>
          <w:rFonts w:ascii="Arial" w:eastAsia="Times New Roman" w:hAnsi="Arial" w:cs="Arial"/>
          <w:color w:val="222222"/>
          <w:sz w:val="18"/>
          <w:szCs w:val="18"/>
          <w:lang w:eastAsia="es-AR"/>
        </w:rPr>
        <w:br/>
      </w:r>
      <w:r w:rsidRPr="00041066">
        <w:rPr>
          <w:rFonts w:ascii="Arial" w:eastAsia="Times New Roman" w:hAnsi="Arial" w:cs="Arial"/>
          <w:color w:val="222222"/>
          <w:sz w:val="18"/>
          <w:szCs w:val="18"/>
          <w:lang w:eastAsia="es-AR"/>
        </w:rPr>
        <w:br/>
        <w:t>Los afectados de DCL tienen casi tres veces más riesgo de desarrollar EA que aquellos que no la tienen (</w:t>
      </w:r>
      <w:proofErr w:type="spellStart"/>
      <w:r w:rsidRPr="00041066">
        <w:rPr>
          <w:rFonts w:ascii="Arial" w:eastAsia="Times New Roman" w:hAnsi="Arial" w:cs="Arial"/>
          <w:color w:val="222222"/>
          <w:sz w:val="18"/>
          <w:szCs w:val="18"/>
          <w:lang w:eastAsia="es-AR"/>
        </w:rPr>
        <w:t>Manly</w:t>
      </w:r>
      <w:proofErr w:type="spellEnd"/>
      <w:r w:rsidRPr="00041066">
        <w:rPr>
          <w:rFonts w:ascii="Arial" w:eastAsia="Times New Roman" w:hAnsi="Arial" w:cs="Arial"/>
          <w:color w:val="222222"/>
          <w:sz w:val="18"/>
          <w:szCs w:val="18"/>
          <w:lang w:eastAsia="es-AR"/>
        </w:rPr>
        <w:t xml:space="preserve"> JJ, 2008). Estudios recientes han observado que la proporción de pacientes que al año evolucionan a EA se sitúa entre el 10.2- 33.6%, con una media del 19%, a los dos años entre el 9.8-36.3%, con una media del 18.6% y entre el 31-33% a los 5 años. Esta variabilidad tiene que ver con los diferentes criterios diagnósticos utilizados, si los pacientes estaban ingresados en residencias o no, así como en la distinta duración del seguimiento (Ward A, 2013). </w:t>
      </w:r>
      <w:r w:rsidRPr="00041066">
        <w:rPr>
          <w:rFonts w:ascii="Arial" w:eastAsia="Times New Roman" w:hAnsi="Arial" w:cs="Arial"/>
          <w:color w:val="222222"/>
          <w:sz w:val="18"/>
          <w:szCs w:val="18"/>
          <w:lang w:eastAsia="es-AR"/>
        </w:rPr>
        <w:br/>
      </w:r>
      <w:r w:rsidRPr="00041066">
        <w:rPr>
          <w:rFonts w:ascii="Arial" w:eastAsia="Times New Roman" w:hAnsi="Arial" w:cs="Arial"/>
          <w:color w:val="222222"/>
          <w:sz w:val="18"/>
          <w:szCs w:val="18"/>
          <w:lang w:eastAsia="es-AR"/>
        </w:rPr>
        <w:br/>
        <w:t>La edad es el factor más importante en la evolución a demencia (</w:t>
      </w:r>
      <w:proofErr w:type="spellStart"/>
      <w:r w:rsidRPr="00041066">
        <w:rPr>
          <w:rFonts w:ascii="Arial" w:eastAsia="Times New Roman" w:hAnsi="Arial" w:cs="Arial"/>
          <w:color w:val="222222"/>
          <w:sz w:val="18"/>
          <w:szCs w:val="18"/>
          <w:lang w:eastAsia="es-AR"/>
        </w:rPr>
        <w:t>Tyas</w:t>
      </w:r>
      <w:proofErr w:type="spellEnd"/>
      <w:r w:rsidRPr="00041066">
        <w:rPr>
          <w:rFonts w:ascii="Arial" w:eastAsia="Times New Roman" w:hAnsi="Arial" w:cs="Arial"/>
          <w:color w:val="222222"/>
          <w:sz w:val="18"/>
          <w:szCs w:val="18"/>
          <w:lang w:eastAsia="es-AR"/>
        </w:rPr>
        <w:t xml:space="preserve"> SL, 2007). También se ha observado que la presencia de depresión favorece su desarrollo (</w:t>
      </w:r>
      <w:proofErr w:type="spellStart"/>
      <w:r w:rsidRPr="00041066">
        <w:rPr>
          <w:rFonts w:ascii="Arial" w:eastAsia="Times New Roman" w:hAnsi="Arial" w:cs="Arial"/>
          <w:color w:val="222222"/>
          <w:sz w:val="18"/>
          <w:szCs w:val="18"/>
          <w:lang w:eastAsia="es-AR"/>
        </w:rPr>
        <w:t>Ghosh</w:t>
      </w:r>
      <w:proofErr w:type="spellEnd"/>
      <w:r w:rsidRPr="00041066">
        <w:rPr>
          <w:rFonts w:ascii="Arial" w:eastAsia="Times New Roman" w:hAnsi="Arial" w:cs="Arial"/>
          <w:color w:val="222222"/>
          <w:sz w:val="18"/>
          <w:szCs w:val="18"/>
          <w:lang w:eastAsia="es-AR"/>
        </w:rPr>
        <w:t xml:space="preserve"> S, 2013).</w:t>
      </w:r>
      <w:r w:rsidRPr="00041066">
        <w:rPr>
          <w:rFonts w:ascii="Arial" w:eastAsia="Times New Roman" w:hAnsi="Arial" w:cs="Arial"/>
          <w:color w:val="222222"/>
          <w:sz w:val="18"/>
          <w:szCs w:val="18"/>
          <w:lang w:eastAsia="es-AR"/>
        </w:rPr>
        <w:br/>
      </w:r>
      <w:r w:rsidRPr="00041066">
        <w:rPr>
          <w:rFonts w:ascii="Arial" w:eastAsia="Times New Roman" w:hAnsi="Arial" w:cs="Arial"/>
          <w:color w:val="222222"/>
          <w:sz w:val="18"/>
          <w:szCs w:val="18"/>
          <w:lang w:eastAsia="es-AR"/>
        </w:rPr>
        <w:br/>
        <w:t>Aunque en algunos estudios los resultados de los test neuropsicológicos han tenido un valor predictivo alto en el diagnóstico de pacientes con riesgo a desarrollar demencia, han demostrado ser más útiles en el diagnóstico y seguimiento de pacientes con DCL (</w:t>
      </w:r>
      <w:proofErr w:type="spellStart"/>
      <w:r w:rsidRPr="00041066">
        <w:rPr>
          <w:rFonts w:ascii="Arial" w:eastAsia="Times New Roman" w:hAnsi="Arial" w:cs="Arial"/>
          <w:color w:val="222222"/>
          <w:sz w:val="18"/>
          <w:szCs w:val="18"/>
          <w:lang w:eastAsia="es-AR"/>
        </w:rPr>
        <w:t>Fleisher</w:t>
      </w:r>
      <w:proofErr w:type="spellEnd"/>
      <w:r w:rsidRPr="00041066">
        <w:rPr>
          <w:rFonts w:ascii="Arial" w:eastAsia="Times New Roman" w:hAnsi="Arial" w:cs="Arial"/>
          <w:color w:val="222222"/>
          <w:sz w:val="18"/>
          <w:szCs w:val="18"/>
          <w:lang w:eastAsia="es-AR"/>
        </w:rPr>
        <w:t xml:space="preserve"> AS, 2008; </w:t>
      </w:r>
      <w:proofErr w:type="spellStart"/>
      <w:r w:rsidRPr="00041066">
        <w:rPr>
          <w:rFonts w:ascii="Arial" w:eastAsia="Times New Roman" w:hAnsi="Arial" w:cs="Arial"/>
          <w:color w:val="222222"/>
          <w:sz w:val="18"/>
          <w:szCs w:val="18"/>
          <w:lang w:eastAsia="es-AR"/>
        </w:rPr>
        <w:t>Amieva</w:t>
      </w:r>
      <w:proofErr w:type="spellEnd"/>
      <w:r w:rsidRPr="00041066">
        <w:rPr>
          <w:rFonts w:ascii="Arial" w:eastAsia="Times New Roman" w:hAnsi="Arial" w:cs="Arial"/>
          <w:color w:val="222222"/>
          <w:sz w:val="18"/>
          <w:szCs w:val="18"/>
          <w:lang w:eastAsia="es-AR"/>
        </w:rPr>
        <w:t xml:space="preserve"> H, 2005). Tampoco el MMSE ha podido demostrar su utilidad en la capacidad para predecir qué pacientes con DCL pueden evolucionar a demencia (</w:t>
      </w:r>
      <w:proofErr w:type="spellStart"/>
      <w:r w:rsidRPr="00041066">
        <w:rPr>
          <w:rFonts w:ascii="Arial" w:eastAsia="Times New Roman" w:hAnsi="Arial" w:cs="Arial"/>
          <w:color w:val="222222"/>
          <w:sz w:val="18"/>
          <w:szCs w:val="18"/>
          <w:lang w:eastAsia="es-AR"/>
        </w:rPr>
        <w:t>Arevalo-Rodriguez</w:t>
      </w:r>
      <w:proofErr w:type="spellEnd"/>
      <w:r w:rsidRPr="00041066">
        <w:rPr>
          <w:rFonts w:ascii="Arial" w:eastAsia="Times New Roman" w:hAnsi="Arial" w:cs="Arial"/>
          <w:color w:val="222222"/>
          <w:sz w:val="18"/>
          <w:szCs w:val="18"/>
          <w:lang w:eastAsia="es-AR"/>
        </w:rPr>
        <w:t xml:space="preserve"> I, 2015).</w:t>
      </w:r>
      <w:r w:rsidRPr="00041066">
        <w:rPr>
          <w:rFonts w:ascii="Arial" w:eastAsia="Times New Roman" w:hAnsi="Arial" w:cs="Arial"/>
          <w:color w:val="222222"/>
          <w:sz w:val="18"/>
          <w:szCs w:val="18"/>
          <w:lang w:eastAsia="es-AR"/>
        </w:rPr>
        <w:br/>
      </w:r>
      <w:r w:rsidRPr="00041066">
        <w:rPr>
          <w:rFonts w:ascii="Arial" w:eastAsia="Times New Roman" w:hAnsi="Arial" w:cs="Arial"/>
          <w:color w:val="222222"/>
          <w:sz w:val="18"/>
          <w:szCs w:val="18"/>
          <w:lang w:eastAsia="es-AR"/>
        </w:rPr>
        <w:br/>
        <w:t xml:space="preserve">Por el momento se desconoce con exactitud el valor de los marcadores biológicos en el líquido </w:t>
      </w:r>
      <w:r w:rsidRPr="00041066">
        <w:rPr>
          <w:rFonts w:ascii="Arial" w:eastAsia="Times New Roman" w:hAnsi="Arial" w:cs="Arial"/>
          <w:color w:val="222222"/>
          <w:sz w:val="18"/>
          <w:szCs w:val="18"/>
          <w:lang w:eastAsia="es-AR"/>
        </w:rPr>
        <w:lastRenderedPageBreak/>
        <w:t xml:space="preserve">cefalorraquídeo o en las pruebas de </w:t>
      </w:r>
      <w:proofErr w:type="spellStart"/>
      <w:r w:rsidRPr="00041066">
        <w:rPr>
          <w:rFonts w:ascii="Arial" w:eastAsia="Times New Roman" w:hAnsi="Arial" w:cs="Arial"/>
          <w:color w:val="222222"/>
          <w:sz w:val="18"/>
          <w:szCs w:val="18"/>
          <w:lang w:eastAsia="es-AR"/>
        </w:rPr>
        <w:t>neuroimagen</w:t>
      </w:r>
      <w:proofErr w:type="spellEnd"/>
      <w:r w:rsidRPr="00041066">
        <w:rPr>
          <w:rFonts w:ascii="Arial" w:eastAsia="Times New Roman" w:hAnsi="Arial" w:cs="Arial"/>
          <w:color w:val="222222"/>
          <w:sz w:val="18"/>
          <w:szCs w:val="18"/>
          <w:lang w:eastAsia="es-AR"/>
        </w:rPr>
        <w:t xml:space="preserve"> para determinar que pacientes con DCL pueden evolucionar a otras formas de demencia (Zhang S, 2014; </w:t>
      </w:r>
      <w:proofErr w:type="spellStart"/>
      <w:r w:rsidRPr="00041066">
        <w:rPr>
          <w:rFonts w:ascii="Arial" w:eastAsia="Times New Roman" w:hAnsi="Arial" w:cs="Arial"/>
          <w:color w:val="222222"/>
          <w:sz w:val="18"/>
          <w:szCs w:val="18"/>
          <w:lang w:eastAsia="es-AR"/>
        </w:rPr>
        <w:t>Smailagic</w:t>
      </w:r>
      <w:proofErr w:type="spellEnd"/>
      <w:r w:rsidRPr="00041066">
        <w:rPr>
          <w:rFonts w:ascii="Arial" w:eastAsia="Times New Roman" w:hAnsi="Arial" w:cs="Arial"/>
          <w:color w:val="222222"/>
          <w:sz w:val="18"/>
          <w:szCs w:val="18"/>
          <w:lang w:eastAsia="es-AR"/>
        </w:rPr>
        <w:t xml:space="preserve"> N, 2015; </w:t>
      </w:r>
      <w:proofErr w:type="spellStart"/>
      <w:r w:rsidRPr="00041066">
        <w:rPr>
          <w:rFonts w:ascii="Arial" w:eastAsia="Times New Roman" w:hAnsi="Arial" w:cs="Arial"/>
          <w:color w:val="222222"/>
          <w:sz w:val="18"/>
          <w:szCs w:val="18"/>
          <w:lang w:eastAsia="es-AR"/>
        </w:rPr>
        <w:t>Ritchie</w:t>
      </w:r>
      <w:proofErr w:type="spellEnd"/>
      <w:r w:rsidRPr="00041066">
        <w:rPr>
          <w:rFonts w:ascii="Arial" w:eastAsia="Times New Roman" w:hAnsi="Arial" w:cs="Arial"/>
          <w:color w:val="222222"/>
          <w:sz w:val="18"/>
          <w:szCs w:val="18"/>
          <w:lang w:eastAsia="es-AR"/>
        </w:rPr>
        <w:t xml:space="preserve"> C, 2014).</w:t>
      </w:r>
    </w:p>
    <w:p w:rsidR="00041066" w:rsidRPr="00041066" w:rsidRDefault="00041066" w:rsidP="00041066">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4" w:anchor="top" w:tgtFrame="_blank" w:history="1">
        <w:proofErr w:type="gramStart"/>
        <w:r w:rsidRPr="00041066">
          <w:rPr>
            <w:rFonts w:ascii="Arial" w:eastAsia="Times New Roman" w:hAnsi="Arial" w:cs="Arial"/>
            <w:b/>
            <w:bCs/>
            <w:color w:val="008888"/>
            <w:sz w:val="18"/>
            <w:szCs w:val="18"/>
            <w:u w:val="single"/>
            <w:bdr w:val="none" w:sz="0" w:space="0" w:color="auto" w:frame="1"/>
            <w:lang w:eastAsia="es-AR"/>
          </w:rPr>
          <w:t>subir</w:t>
        </w:r>
        <w:proofErr w:type="gramEnd"/>
      </w:hyperlink>
    </w:p>
    <w:p w:rsidR="00041066" w:rsidRPr="00041066" w:rsidRDefault="00041066" w:rsidP="00041066">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4" w:name="x_23937"/>
      <w:bookmarkEnd w:id="4"/>
      <w:r w:rsidRPr="00041066">
        <w:rPr>
          <w:rFonts w:ascii="Arial" w:eastAsia="Times New Roman" w:hAnsi="Arial" w:cs="Arial"/>
          <w:b/>
          <w:bCs/>
          <w:color w:val="008888"/>
          <w:sz w:val="21"/>
          <w:szCs w:val="21"/>
          <w:lang w:eastAsia="es-AR"/>
        </w:rPr>
        <w:t>¿Cuál es su tratamiento?</w:t>
      </w:r>
    </w:p>
    <w:p w:rsidR="00041066" w:rsidRPr="00041066" w:rsidRDefault="00041066" w:rsidP="00041066">
      <w:pPr>
        <w:shd w:val="clear" w:color="auto" w:fill="FFFFFF"/>
        <w:spacing w:after="0" w:line="255" w:lineRule="atLeast"/>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br/>
        <w:t>En la actualidad no existe ningún fármaco aprobado por la FDA para el tratamiento del DCL (</w:t>
      </w:r>
      <w:proofErr w:type="spellStart"/>
      <w:r w:rsidRPr="00041066">
        <w:rPr>
          <w:rFonts w:ascii="Arial" w:eastAsia="Times New Roman" w:hAnsi="Arial" w:cs="Arial"/>
          <w:color w:val="222222"/>
          <w:sz w:val="18"/>
          <w:szCs w:val="18"/>
          <w:lang w:eastAsia="es-AR"/>
        </w:rPr>
        <w:t>Ghosh</w:t>
      </w:r>
      <w:proofErr w:type="spellEnd"/>
      <w:r w:rsidRPr="00041066">
        <w:rPr>
          <w:rFonts w:ascii="Arial" w:eastAsia="Times New Roman" w:hAnsi="Arial" w:cs="Arial"/>
          <w:color w:val="222222"/>
          <w:sz w:val="18"/>
          <w:szCs w:val="18"/>
          <w:lang w:eastAsia="es-AR"/>
        </w:rPr>
        <w:t xml:space="preserve"> S, 2013).</w:t>
      </w:r>
      <w:r w:rsidRPr="00041066">
        <w:rPr>
          <w:rFonts w:ascii="Arial" w:eastAsia="Times New Roman" w:hAnsi="Arial" w:cs="Arial"/>
          <w:color w:val="222222"/>
          <w:sz w:val="18"/>
          <w:szCs w:val="18"/>
          <w:lang w:eastAsia="es-AR"/>
        </w:rPr>
        <w:br/>
      </w:r>
      <w:r w:rsidRPr="00041066">
        <w:rPr>
          <w:rFonts w:ascii="Arial" w:eastAsia="Times New Roman" w:hAnsi="Arial" w:cs="Arial"/>
          <w:color w:val="222222"/>
          <w:sz w:val="18"/>
          <w:szCs w:val="18"/>
          <w:lang w:eastAsia="es-AR"/>
        </w:rPr>
        <w:br/>
        <w:t xml:space="preserve">Los inhibidores de la </w:t>
      </w:r>
      <w:proofErr w:type="spellStart"/>
      <w:r w:rsidRPr="00041066">
        <w:rPr>
          <w:rFonts w:ascii="Arial" w:eastAsia="Times New Roman" w:hAnsi="Arial" w:cs="Arial"/>
          <w:color w:val="222222"/>
          <w:sz w:val="18"/>
          <w:szCs w:val="18"/>
          <w:lang w:eastAsia="es-AR"/>
        </w:rPr>
        <w:t>colinesterasa</w:t>
      </w:r>
      <w:proofErr w:type="spellEnd"/>
      <w:r w:rsidRPr="00041066">
        <w:rPr>
          <w:rFonts w:ascii="Arial" w:eastAsia="Times New Roman" w:hAnsi="Arial" w:cs="Arial"/>
          <w:color w:val="222222"/>
          <w:sz w:val="18"/>
          <w:szCs w:val="18"/>
          <w:lang w:eastAsia="es-AR"/>
        </w:rPr>
        <w:t xml:space="preserve"> por el momento no han demostrado de forma clara una disminución en la progresión a demencia en pacientes con DCL (Cooper C, 2013). Existe algún beneficio observado con el </w:t>
      </w:r>
      <w:proofErr w:type="spellStart"/>
      <w:r w:rsidRPr="00041066">
        <w:rPr>
          <w:rFonts w:ascii="Arial" w:eastAsia="Times New Roman" w:hAnsi="Arial" w:cs="Arial"/>
          <w:color w:val="222222"/>
          <w:sz w:val="18"/>
          <w:szCs w:val="18"/>
          <w:lang w:eastAsia="es-AR"/>
        </w:rPr>
        <w:fldChar w:fldCharType="begin"/>
      </w:r>
      <w:r w:rsidRPr="00041066">
        <w:rPr>
          <w:rFonts w:ascii="Arial" w:eastAsia="Times New Roman" w:hAnsi="Arial" w:cs="Arial"/>
          <w:color w:val="222222"/>
          <w:sz w:val="18"/>
          <w:szCs w:val="18"/>
          <w:lang w:eastAsia="es-AR"/>
        </w:rPr>
        <w:instrText xml:space="preserve"> HYPERLINK "http://www.fisterra.com/herramientas/medicamentos/donepezilo/" \t "_blank" </w:instrText>
      </w:r>
      <w:r w:rsidRPr="00041066">
        <w:rPr>
          <w:rFonts w:ascii="Arial" w:eastAsia="Times New Roman" w:hAnsi="Arial" w:cs="Arial"/>
          <w:color w:val="222222"/>
          <w:sz w:val="18"/>
          <w:szCs w:val="18"/>
          <w:lang w:eastAsia="es-AR"/>
        </w:rPr>
        <w:fldChar w:fldCharType="separate"/>
      </w:r>
      <w:r w:rsidRPr="00041066">
        <w:rPr>
          <w:rFonts w:ascii="Arial" w:eastAsia="Times New Roman" w:hAnsi="Arial" w:cs="Arial"/>
          <w:color w:val="008888"/>
          <w:sz w:val="18"/>
          <w:szCs w:val="18"/>
          <w:u w:val="single"/>
          <w:lang w:eastAsia="es-AR"/>
        </w:rPr>
        <w:t>donepezilo</w:t>
      </w:r>
      <w:proofErr w:type="spellEnd"/>
      <w:r w:rsidRPr="00041066">
        <w:rPr>
          <w:rFonts w:ascii="Arial" w:eastAsia="Times New Roman" w:hAnsi="Arial" w:cs="Arial"/>
          <w:color w:val="222222"/>
          <w:sz w:val="18"/>
          <w:szCs w:val="18"/>
          <w:lang w:eastAsia="es-AR"/>
        </w:rPr>
        <w:fldChar w:fldCharType="end"/>
      </w:r>
      <w:r w:rsidRPr="00041066">
        <w:rPr>
          <w:rFonts w:ascii="Arial" w:eastAsia="Times New Roman" w:hAnsi="Arial" w:cs="Arial"/>
          <w:color w:val="222222"/>
          <w:sz w:val="18"/>
          <w:szCs w:val="18"/>
          <w:lang w:eastAsia="es-AR"/>
        </w:rPr>
        <w:t> a costa de un significativo aumento de los efectos adversos gastrointestinales comparados con el grupo placebo y no existe suficiente evidencia para recomendarlos en el tratamiento de esta enfermedad (</w:t>
      </w:r>
      <w:proofErr w:type="spellStart"/>
      <w:r w:rsidRPr="00041066">
        <w:rPr>
          <w:rFonts w:ascii="Arial" w:eastAsia="Times New Roman" w:hAnsi="Arial" w:cs="Arial"/>
          <w:color w:val="222222"/>
          <w:sz w:val="18"/>
          <w:szCs w:val="18"/>
          <w:lang w:eastAsia="es-AR"/>
        </w:rPr>
        <w:t>Birks</w:t>
      </w:r>
      <w:proofErr w:type="spellEnd"/>
      <w:r w:rsidRPr="00041066">
        <w:rPr>
          <w:rFonts w:ascii="Arial" w:eastAsia="Times New Roman" w:hAnsi="Arial" w:cs="Arial"/>
          <w:color w:val="222222"/>
          <w:sz w:val="18"/>
          <w:szCs w:val="18"/>
          <w:lang w:eastAsia="es-AR"/>
        </w:rPr>
        <w:t xml:space="preserve"> J, 2006; </w:t>
      </w:r>
      <w:proofErr w:type="spellStart"/>
      <w:r w:rsidRPr="00041066">
        <w:rPr>
          <w:rFonts w:ascii="Arial" w:eastAsia="Times New Roman" w:hAnsi="Arial" w:cs="Arial"/>
          <w:color w:val="222222"/>
          <w:sz w:val="18"/>
          <w:szCs w:val="18"/>
          <w:lang w:eastAsia="es-AR"/>
        </w:rPr>
        <w:t>Russ</w:t>
      </w:r>
      <w:proofErr w:type="spellEnd"/>
      <w:r w:rsidRPr="00041066">
        <w:rPr>
          <w:rFonts w:ascii="Arial" w:eastAsia="Times New Roman" w:hAnsi="Arial" w:cs="Arial"/>
          <w:color w:val="222222"/>
          <w:sz w:val="18"/>
          <w:szCs w:val="18"/>
          <w:lang w:eastAsia="es-AR"/>
        </w:rPr>
        <w:t xml:space="preserve"> TC, 2012; </w:t>
      </w:r>
      <w:proofErr w:type="spellStart"/>
      <w:r w:rsidRPr="00041066">
        <w:rPr>
          <w:rFonts w:ascii="Arial" w:eastAsia="Times New Roman" w:hAnsi="Arial" w:cs="Arial"/>
          <w:color w:val="222222"/>
          <w:sz w:val="18"/>
          <w:szCs w:val="18"/>
          <w:lang w:eastAsia="es-AR"/>
        </w:rPr>
        <w:t>Tricco</w:t>
      </w:r>
      <w:proofErr w:type="spellEnd"/>
      <w:r w:rsidRPr="00041066">
        <w:rPr>
          <w:rFonts w:ascii="Arial" w:eastAsia="Times New Roman" w:hAnsi="Arial" w:cs="Arial"/>
          <w:color w:val="222222"/>
          <w:sz w:val="18"/>
          <w:szCs w:val="18"/>
          <w:lang w:eastAsia="es-AR"/>
        </w:rPr>
        <w:t xml:space="preserve"> AC, 2013). Los fármacos estudiados para la prevención de demencia en pacientes con alto riesgo de desarrollarla, como la vitamina E, el </w:t>
      </w:r>
      <w:hyperlink r:id="rId25" w:tgtFrame="_blank" w:history="1">
        <w:r w:rsidRPr="00041066">
          <w:rPr>
            <w:rFonts w:ascii="Arial" w:eastAsia="Times New Roman" w:hAnsi="Arial" w:cs="Arial"/>
            <w:color w:val="008888"/>
            <w:sz w:val="18"/>
            <w:szCs w:val="18"/>
            <w:u w:val="single"/>
            <w:lang w:eastAsia="es-AR"/>
          </w:rPr>
          <w:t xml:space="preserve">ginkgo </w:t>
        </w:r>
        <w:proofErr w:type="spellStart"/>
        <w:r w:rsidRPr="00041066">
          <w:rPr>
            <w:rFonts w:ascii="Arial" w:eastAsia="Times New Roman" w:hAnsi="Arial" w:cs="Arial"/>
            <w:color w:val="008888"/>
            <w:sz w:val="18"/>
            <w:szCs w:val="18"/>
            <w:u w:val="single"/>
            <w:lang w:eastAsia="es-AR"/>
          </w:rPr>
          <w:t>biloba</w:t>
        </w:r>
        <w:proofErr w:type="spellEnd"/>
      </w:hyperlink>
      <w:r w:rsidRPr="00041066">
        <w:rPr>
          <w:rFonts w:ascii="Arial" w:eastAsia="Times New Roman" w:hAnsi="Arial" w:cs="Arial"/>
          <w:color w:val="222222"/>
          <w:sz w:val="18"/>
          <w:szCs w:val="18"/>
          <w:lang w:eastAsia="es-AR"/>
        </w:rPr>
        <w:t>, los estrógenos o los antiinflamatorios no esteroideos, no han conseguido demostrar su utilidad en prevención primaria (</w:t>
      </w:r>
      <w:proofErr w:type="spellStart"/>
      <w:r w:rsidRPr="00041066">
        <w:rPr>
          <w:rFonts w:ascii="Arial" w:eastAsia="Times New Roman" w:hAnsi="Arial" w:cs="Arial"/>
          <w:color w:val="222222"/>
          <w:sz w:val="18"/>
          <w:szCs w:val="18"/>
          <w:lang w:eastAsia="es-AR"/>
        </w:rPr>
        <w:t>Yaffe</w:t>
      </w:r>
      <w:proofErr w:type="spellEnd"/>
      <w:r w:rsidRPr="00041066">
        <w:rPr>
          <w:rFonts w:ascii="Arial" w:eastAsia="Times New Roman" w:hAnsi="Arial" w:cs="Arial"/>
          <w:color w:val="222222"/>
          <w:sz w:val="18"/>
          <w:szCs w:val="18"/>
          <w:lang w:eastAsia="es-AR"/>
        </w:rPr>
        <w:t xml:space="preserve"> K, 2004; </w:t>
      </w:r>
      <w:proofErr w:type="spellStart"/>
      <w:r w:rsidRPr="00041066">
        <w:rPr>
          <w:rFonts w:ascii="Arial" w:eastAsia="Times New Roman" w:hAnsi="Arial" w:cs="Arial"/>
          <w:color w:val="222222"/>
          <w:sz w:val="18"/>
          <w:szCs w:val="18"/>
          <w:lang w:eastAsia="es-AR"/>
        </w:rPr>
        <w:t>Petersen</w:t>
      </w:r>
      <w:proofErr w:type="spellEnd"/>
      <w:r w:rsidRPr="00041066">
        <w:rPr>
          <w:rFonts w:ascii="Arial" w:eastAsia="Times New Roman" w:hAnsi="Arial" w:cs="Arial"/>
          <w:color w:val="222222"/>
          <w:sz w:val="18"/>
          <w:szCs w:val="18"/>
          <w:lang w:eastAsia="es-AR"/>
        </w:rPr>
        <w:t xml:space="preserve"> RC, 2005; </w:t>
      </w:r>
      <w:proofErr w:type="spellStart"/>
      <w:r w:rsidRPr="00041066">
        <w:rPr>
          <w:rFonts w:ascii="Arial" w:eastAsia="Times New Roman" w:hAnsi="Arial" w:cs="Arial"/>
          <w:color w:val="222222"/>
          <w:sz w:val="18"/>
          <w:szCs w:val="18"/>
          <w:lang w:eastAsia="es-AR"/>
        </w:rPr>
        <w:t>Birks</w:t>
      </w:r>
      <w:proofErr w:type="spellEnd"/>
      <w:r w:rsidRPr="00041066">
        <w:rPr>
          <w:rFonts w:ascii="Arial" w:eastAsia="Times New Roman" w:hAnsi="Arial" w:cs="Arial"/>
          <w:color w:val="222222"/>
          <w:sz w:val="18"/>
          <w:szCs w:val="18"/>
          <w:lang w:eastAsia="es-AR"/>
        </w:rPr>
        <w:t xml:space="preserve"> J, 2009; </w:t>
      </w:r>
      <w:proofErr w:type="spellStart"/>
      <w:r w:rsidRPr="00041066">
        <w:rPr>
          <w:rFonts w:ascii="Arial" w:eastAsia="Times New Roman" w:hAnsi="Arial" w:cs="Arial"/>
          <w:color w:val="222222"/>
          <w:sz w:val="18"/>
          <w:szCs w:val="18"/>
          <w:lang w:eastAsia="es-AR"/>
        </w:rPr>
        <w:t>Dekosky</w:t>
      </w:r>
      <w:proofErr w:type="spellEnd"/>
      <w:r w:rsidRPr="00041066">
        <w:rPr>
          <w:rFonts w:ascii="Arial" w:eastAsia="Times New Roman" w:hAnsi="Arial" w:cs="Arial"/>
          <w:color w:val="222222"/>
          <w:sz w:val="18"/>
          <w:szCs w:val="18"/>
          <w:lang w:eastAsia="es-AR"/>
        </w:rPr>
        <w:t xml:space="preserve"> ST, 2008).</w:t>
      </w:r>
      <w:r w:rsidRPr="00041066">
        <w:rPr>
          <w:rFonts w:ascii="Arial" w:eastAsia="Times New Roman" w:hAnsi="Arial" w:cs="Arial"/>
          <w:color w:val="222222"/>
          <w:sz w:val="18"/>
          <w:szCs w:val="18"/>
          <w:lang w:eastAsia="es-AR"/>
        </w:rPr>
        <w:br/>
      </w:r>
      <w:r w:rsidRPr="00041066">
        <w:rPr>
          <w:rFonts w:ascii="Arial" w:eastAsia="Times New Roman" w:hAnsi="Arial" w:cs="Arial"/>
          <w:color w:val="222222"/>
          <w:sz w:val="18"/>
          <w:szCs w:val="18"/>
          <w:lang w:eastAsia="es-AR"/>
        </w:rPr>
        <w:br/>
        <w:t xml:space="preserve">El control adecuado de la HTA ha demostrado reducir la incidencia de demencia en la población general. El objetivo de las cifras de presión arterial sistólica debe ser igual o inferior a 140 </w:t>
      </w:r>
      <w:proofErr w:type="spellStart"/>
      <w:r w:rsidRPr="00041066">
        <w:rPr>
          <w:rFonts w:ascii="Arial" w:eastAsia="Times New Roman" w:hAnsi="Arial" w:cs="Arial"/>
          <w:color w:val="222222"/>
          <w:sz w:val="18"/>
          <w:szCs w:val="18"/>
          <w:lang w:eastAsia="es-AR"/>
        </w:rPr>
        <w:t>mmHg</w:t>
      </w:r>
      <w:proofErr w:type="spellEnd"/>
      <w:r w:rsidRPr="00041066">
        <w:rPr>
          <w:rFonts w:ascii="Arial" w:eastAsia="Times New Roman" w:hAnsi="Arial" w:cs="Arial"/>
          <w:color w:val="222222"/>
          <w:sz w:val="18"/>
          <w:szCs w:val="18"/>
          <w:lang w:eastAsia="es-AR"/>
        </w:rPr>
        <w:t xml:space="preserve"> (Langa KM, 2014).</w:t>
      </w:r>
      <w:r w:rsidRPr="00041066">
        <w:rPr>
          <w:rFonts w:ascii="Arial" w:eastAsia="Times New Roman" w:hAnsi="Arial" w:cs="Arial"/>
          <w:color w:val="222222"/>
          <w:sz w:val="18"/>
          <w:szCs w:val="18"/>
          <w:lang w:eastAsia="es-AR"/>
        </w:rPr>
        <w:br/>
      </w:r>
      <w:r w:rsidRPr="00041066">
        <w:rPr>
          <w:rFonts w:ascii="Arial" w:eastAsia="Times New Roman" w:hAnsi="Arial" w:cs="Arial"/>
          <w:color w:val="222222"/>
          <w:sz w:val="18"/>
          <w:szCs w:val="18"/>
          <w:lang w:eastAsia="es-AR"/>
        </w:rPr>
        <w:br/>
        <w:t>Aunque no existen evidencias sólidas a favor del ejercicio físico en la prevención de demencia, parece razonable su recomendación mientras sea posible a todos los pacientes con DCL (</w:t>
      </w:r>
      <w:proofErr w:type="spellStart"/>
      <w:r w:rsidRPr="00041066">
        <w:rPr>
          <w:rFonts w:ascii="Arial" w:eastAsia="Times New Roman" w:hAnsi="Arial" w:cs="Arial"/>
          <w:color w:val="222222"/>
          <w:sz w:val="18"/>
          <w:szCs w:val="18"/>
          <w:lang w:eastAsia="es-AR"/>
        </w:rPr>
        <w:t>Lautenschlager</w:t>
      </w:r>
      <w:proofErr w:type="spellEnd"/>
      <w:r w:rsidRPr="00041066">
        <w:rPr>
          <w:rFonts w:ascii="Arial" w:eastAsia="Times New Roman" w:hAnsi="Arial" w:cs="Arial"/>
          <w:color w:val="222222"/>
          <w:sz w:val="18"/>
          <w:szCs w:val="18"/>
          <w:lang w:eastAsia="es-AR"/>
        </w:rPr>
        <w:t xml:space="preserve"> NT, 2009). Algún estudio ha observado un potencial beneficio del </w:t>
      </w:r>
      <w:proofErr w:type="spellStart"/>
      <w:r w:rsidRPr="00041066">
        <w:rPr>
          <w:rFonts w:ascii="Arial" w:eastAsia="Times New Roman" w:hAnsi="Arial" w:cs="Arial"/>
          <w:color w:val="222222"/>
          <w:sz w:val="18"/>
          <w:szCs w:val="18"/>
          <w:lang w:eastAsia="es-AR"/>
        </w:rPr>
        <w:t>Tai</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chi</w:t>
      </w:r>
      <w:proofErr w:type="spellEnd"/>
      <w:r w:rsidRPr="00041066">
        <w:rPr>
          <w:rFonts w:ascii="Arial" w:eastAsia="Times New Roman" w:hAnsi="Arial" w:cs="Arial"/>
          <w:color w:val="222222"/>
          <w:sz w:val="18"/>
          <w:szCs w:val="18"/>
          <w:lang w:eastAsia="es-AR"/>
        </w:rPr>
        <w:t xml:space="preserve"> en las funciones ejecutivas (Wayne PM, 2014). Otros también han demostrado alguna eficacia en las actividades que estimulan la capacidad cognitiva (Jean L, 2010) y sobre todo, en mejorar la memoria en el DCL de tipo amnésico (</w:t>
      </w:r>
      <w:proofErr w:type="spellStart"/>
      <w:r w:rsidRPr="00041066">
        <w:rPr>
          <w:rFonts w:ascii="Arial" w:eastAsia="Times New Roman" w:hAnsi="Arial" w:cs="Arial"/>
          <w:color w:val="222222"/>
          <w:sz w:val="18"/>
          <w:szCs w:val="18"/>
          <w:lang w:eastAsia="es-AR"/>
        </w:rPr>
        <w:t>Simon</w:t>
      </w:r>
      <w:proofErr w:type="spellEnd"/>
      <w:r w:rsidRPr="00041066">
        <w:rPr>
          <w:rFonts w:ascii="Arial" w:eastAsia="Times New Roman" w:hAnsi="Arial" w:cs="Arial"/>
          <w:color w:val="222222"/>
          <w:sz w:val="18"/>
          <w:szCs w:val="18"/>
          <w:lang w:eastAsia="es-AR"/>
        </w:rPr>
        <w:t xml:space="preserve"> SS, 2012).</w:t>
      </w:r>
      <w:r w:rsidRPr="00041066">
        <w:rPr>
          <w:rFonts w:ascii="Arial" w:eastAsia="Times New Roman" w:hAnsi="Arial" w:cs="Arial"/>
          <w:color w:val="222222"/>
          <w:sz w:val="18"/>
          <w:szCs w:val="18"/>
          <w:lang w:eastAsia="es-AR"/>
        </w:rPr>
        <w:br/>
      </w:r>
      <w:r w:rsidRPr="00041066">
        <w:rPr>
          <w:rFonts w:ascii="Arial" w:eastAsia="Times New Roman" w:hAnsi="Arial" w:cs="Arial"/>
          <w:color w:val="222222"/>
          <w:sz w:val="18"/>
          <w:szCs w:val="18"/>
          <w:lang w:eastAsia="es-AR"/>
        </w:rPr>
        <w:br/>
        <w:t>A pesar del beneficio observado de las intervenciones psicológicas en el tratamiento de los síntomas de ansiedad y depresión de pacientes con demencia, por el momento se desconoce su efecto en el DCL (</w:t>
      </w:r>
      <w:proofErr w:type="spellStart"/>
      <w:r w:rsidRPr="00041066">
        <w:rPr>
          <w:rFonts w:ascii="Arial" w:eastAsia="Times New Roman" w:hAnsi="Arial" w:cs="Arial"/>
          <w:color w:val="222222"/>
          <w:sz w:val="18"/>
          <w:szCs w:val="18"/>
          <w:lang w:eastAsia="es-AR"/>
        </w:rPr>
        <w:t>Orgeta</w:t>
      </w:r>
      <w:proofErr w:type="spellEnd"/>
      <w:r w:rsidRPr="00041066">
        <w:rPr>
          <w:rFonts w:ascii="Arial" w:eastAsia="Times New Roman" w:hAnsi="Arial" w:cs="Arial"/>
          <w:color w:val="222222"/>
          <w:sz w:val="18"/>
          <w:szCs w:val="18"/>
          <w:lang w:eastAsia="es-AR"/>
        </w:rPr>
        <w:t xml:space="preserve"> V, 2014).</w:t>
      </w:r>
    </w:p>
    <w:p w:rsidR="00041066" w:rsidRPr="00041066" w:rsidRDefault="00041066" w:rsidP="00041066">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6" w:anchor="top" w:tgtFrame="_blank" w:history="1">
        <w:proofErr w:type="gramStart"/>
        <w:r w:rsidRPr="00041066">
          <w:rPr>
            <w:rFonts w:ascii="Arial" w:eastAsia="Times New Roman" w:hAnsi="Arial" w:cs="Arial"/>
            <w:b/>
            <w:bCs/>
            <w:color w:val="008888"/>
            <w:sz w:val="18"/>
            <w:szCs w:val="18"/>
            <w:u w:val="single"/>
            <w:bdr w:val="none" w:sz="0" w:space="0" w:color="auto" w:frame="1"/>
            <w:lang w:eastAsia="es-AR"/>
          </w:rPr>
          <w:t>subir</w:t>
        </w:r>
        <w:proofErr w:type="gramEnd"/>
      </w:hyperlink>
    </w:p>
    <w:p w:rsidR="00041066" w:rsidRPr="00041066" w:rsidRDefault="00041066" w:rsidP="00041066">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5" w:name="x_23916"/>
      <w:bookmarkEnd w:id="5"/>
      <w:r w:rsidRPr="00041066">
        <w:rPr>
          <w:rFonts w:ascii="Arial" w:eastAsia="Times New Roman" w:hAnsi="Arial" w:cs="Arial"/>
          <w:b/>
          <w:bCs/>
          <w:color w:val="008888"/>
          <w:sz w:val="21"/>
          <w:szCs w:val="21"/>
          <w:lang w:eastAsia="es-AR"/>
        </w:rPr>
        <w:t>Bibliografía</w:t>
      </w:r>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Albert MS, </w:t>
      </w:r>
      <w:proofErr w:type="spellStart"/>
      <w:r w:rsidRPr="00041066">
        <w:rPr>
          <w:rFonts w:ascii="Arial" w:eastAsia="Times New Roman" w:hAnsi="Arial" w:cs="Arial"/>
          <w:color w:val="222222"/>
          <w:sz w:val="18"/>
          <w:szCs w:val="18"/>
          <w:lang w:eastAsia="es-AR"/>
        </w:rPr>
        <w:t>DeKosky</w:t>
      </w:r>
      <w:proofErr w:type="spellEnd"/>
      <w:r w:rsidRPr="00041066">
        <w:rPr>
          <w:rFonts w:ascii="Arial" w:eastAsia="Times New Roman" w:hAnsi="Arial" w:cs="Arial"/>
          <w:color w:val="222222"/>
          <w:sz w:val="18"/>
          <w:szCs w:val="18"/>
          <w:lang w:eastAsia="es-AR"/>
        </w:rPr>
        <w:t xml:space="preserve"> ST, </w:t>
      </w:r>
      <w:proofErr w:type="spellStart"/>
      <w:r w:rsidRPr="00041066">
        <w:rPr>
          <w:rFonts w:ascii="Arial" w:eastAsia="Times New Roman" w:hAnsi="Arial" w:cs="Arial"/>
          <w:color w:val="222222"/>
          <w:sz w:val="18"/>
          <w:szCs w:val="18"/>
          <w:lang w:eastAsia="es-AR"/>
        </w:rPr>
        <w:t>Dickson</w:t>
      </w:r>
      <w:proofErr w:type="spellEnd"/>
      <w:r w:rsidRPr="00041066">
        <w:rPr>
          <w:rFonts w:ascii="Arial" w:eastAsia="Times New Roman" w:hAnsi="Arial" w:cs="Arial"/>
          <w:color w:val="222222"/>
          <w:sz w:val="18"/>
          <w:szCs w:val="18"/>
          <w:lang w:eastAsia="es-AR"/>
        </w:rPr>
        <w:t xml:space="preserve"> D, </w:t>
      </w:r>
      <w:proofErr w:type="spellStart"/>
      <w:r w:rsidRPr="00041066">
        <w:rPr>
          <w:rFonts w:ascii="Arial" w:eastAsia="Times New Roman" w:hAnsi="Arial" w:cs="Arial"/>
          <w:color w:val="222222"/>
          <w:sz w:val="18"/>
          <w:szCs w:val="18"/>
          <w:lang w:eastAsia="es-AR"/>
        </w:rPr>
        <w:t>Dubois</w:t>
      </w:r>
      <w:proofErr w:type="spellEnd"/>
      <w:r w:rsidRPr="00041066">
        <w:rPr>
          <w:rFonts w:ascii="Arial" w:eastAsia="Times New Roman" w:hAnsi="Arial" w:cs="Arial"/>
          <w:color w:val="222222"/>
          <w:sz w:val="18"/>
          <w:szCs w:val="18"/>
          <w:lang w:eastAsia="es-AR"/>
        </w:rPr>
        <w:t xml:space="preserve"> B, </w:t>
      </w:r>
      <w:proofErr w:type="spellStart"/>
      <w:r w:rsidRPr="00041066">
        <w:rPr>
          <w:rFonts w:ascii="Arial" w:eastAsia="Times New Roman" w:hAnsi="Arial" w:cs="Arial"/>
          <w:color w:val="222222"/>
          <w:sz w:val="18"/>
          <w:szCs w:val="18"/>
          <w:lang w:eastAsia="es-AR"/>
        </w:rPr>
        <w:t>Feldman</w:t>
      </w:r>
      <w:proofErr w:type="spellEnd"/>
      <w:r w:rsidRPr="00041066">
        <w:rPr>
          <w:rFonts w:ascii="Arial" w:eastAsia="Times New Roman" w:hAnsi="Arial" w:cs="Arial"/>
          <w:color w:val="222222"/>
          <w:sz w:val="18"/>
          <w:szCs w:val="18"/>
          <w:lang w:eastAsia="es-AR"/>
        </w:rPr>
        <w:t xml:space="preserve"> HH, Fox NC, et al.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diagnosis of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due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to</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Alzheimer's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disease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recommendations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from</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National</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Institute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on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Aging-Alzheimer's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Association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workgroups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on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diagnostic</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guidelines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for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Alzheimer's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disease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Alzheimers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w:t>
      </w:r>
      <w:proofErr w:type="spellEnd"/>
      <w:r w:rsidRPr="00041066">
        <w:rPr>
          <w:rFonts w:ascii="Arial" w:eastAsia="Times New Roman" w:hAnsi="Arial" w:cs="Arial"/>
          <w:color w:val="222222"/>
          <w:sz w:val="18"/>
          <w:szCs w:val="18"/>
          <w:lang w:eastAsia="es-AR"/>
        </w:rPr>
        <w:t>. 2011</w:t>
      </w:r>
      <w:proofErr w:type="gramStart"/>
      <w:r w:rsidRPr="00041066">
        <w:rPr>
          <w:rFonts w:ascii="Arial" w:eastAsia="Times New Roman" w:hAnsi="Arial" w:cs="Arial"/>
          <w:color w:val="222222"/>
          <w:sz w:val="18"/>
          <w:szCs w:val="18"/>
          <w:lang w:eastAsia="es-AR"/>
        </w:rPr>
        <w:t>;7</w:t>
      </w:r>
      <w:proofErr w:type="gramEnd"/>
      <w:r w:rsidRPr="00041066">
        <w:rPr>
          <w:rFonts w:ascii="Arial" w:eastAsia="Times New Roman" w:hAnsi="Arial" w:cs="Arial"/>
          <w:color w:val="222222"/>
          <w:sz w:val="18"/>
          <w:szCs w:val="18"/>
          <w:lang w:eastAsia="es-AR"/>
        </w:rPr>
        <w:t xml:space="preserve">(3):270-9.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27" w:tgtFrame="_blank" w:history="1">
        <w:r w:rsidRPr="00041066">
          <w:rPr>
            <w:rFonts w:ascii="Arial" w:eastAsia="Times New Roman" w:hAnsi="Arial" w:cs="Arial"/>
            <w:color w:val="008888"/>
            <w:sz w:val="18"/>
            <w:szCs w:val="18"/>
            <w:u w:val="single"/>
            <w:lang w:eastAsia="es-AR"/>
          </w:rPr>
          <w:t>PMID: 21514249</w:t>
        </w:r>
      </w:hyperlink>
      <w:r w:rsidRPr="00041066">
        <w:rPr>
          <w:rFonts w:ascii="Arial" w:eastAsia="Times New Roman" w:hAnsi="Arial" w:cs="Arial"/>
          <w:color w:val="222222"/>
          <w:sz w:val="18"/>
          <w:szCs w:val="18"/>
          <w:lang w:eastAsia="es-AR"/>
        </w:rPr>
        <w:t>. </w:t>
      </w:r>
      <w:hyperlink r:id="rId28"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Amieva</w:t>
      </w:r>
      <w:proofErr w:type="spellEnd"/>
      <w:r w:rsidRPr="00041066">
        <w:rPr>
          <w:rFonts w:ascii="Arial" w:eastAsia="Times New Roman" w:hAnsi="Arial" w:cs="Arial"/>
          <w:color w:val="222222"/>
          <w:sz w:val="18"/>
          <w:szCs w:val="18"/>
          <w:lang w:eastAsia="es-AR"/>
        </w:rPr>
        <w:t xml:space="preserve"> H, </w:t>
      </w:r>
      <w:proofErr w:type="spellStart"/>
      <w:r w:rsidRPr="00041066">
        <w:rPr>
          <w:rFonts w:ascii="Arial" w:eastAsia="Times New Roman" w:hAnsi="Arial" w:cs="Arial"/>
          <w:color w:val="222222"/>
          <w:sz w:val="18"/>
          <w:szCs w:val="18"/>
          <w:lang w:eastAsia="es-AR"/>
        </w:rPr>
        <w:t>Jacqmin-Gadda</w:t>
      </w:r>
      <w:proofErr w:type="spellEnd"/>
      <w:r w:rsidRPr="00041066">
        <w:rPr>
          <w:rFonts w:ascii="Arial" w:eastAsia="Times New Roman" w:hAnsi="Arial" w:cs="Arial"/>
          <w:color w:val="222222"/>
          <w:sz w:val="18"/>
          <w:szCs w:val="18"/>
          <w:lang w:eastAsia="es-AR"/>
        </w:rPr>
        <w:t xml:space="preserve"> H, </w:t>
      </w:r>
      <w:proofErr w:type="spellStart"/>
      <w:r w:rsidRPr="00041066">
        <w:rPr>
          <w:rFonts w:ascii="Arial" w:eastAsia="Times New Roman" w:hAnsi="Arial" w:cs="Arial"/>
          <w:color w:val="222222"/>
          <w:sz w:val="18"/>
          <w:szCs w:val="18"/>
          <w:lang w:eastAsia="es-AR"/>
        </w:rPr>
        <w:t>Orgogozo</w:t>
      </w:r>
      <w:proofErr w:type="spellEnd"/>
      <w:r w:rsidRPr="00041066">
        <w:rPr>
          <w:rFonts w:ascii="Arial" w:eastAsia="Times New Roman" w:hAnsi="Arial" w:cs="Arial"/>
          <w:color w:val="222222"/>
          <w:sz w:val="18"/>
          <w:szCs w:val="18"/>
          <w:lang w:eastAsia="es-AR"/>
        </w:rPr>
        <w:t xml:space="preserve"> JM, Le </w:t>
      </w:r>
      <w:proofErr w:type="spellStart"/>
      <w:r w:rsidRPr="00041066">
        <w:rPr>
          <w:rFonts w:ascii="Arial" w:eastAsia="Times New Roman" w:hAnsi="Arial" w:cs="Arial"/>
          <w:color w:val="222222"/>
          <w:sz w:val="18"/>
          <w:szCs w:val="18"/>
          <w:lang w:eastAsia="es-AR"/>
        </w:rPr>
        <w:t>Carret</w:t>
      </w:r>
      <w:proofErr w:type="spellEnd"/>
      <w:r w:rsidRPr="00041066">
        <w:rPr>
          <w:rFonts w:ascii="Arial" w:eastAsia="Times New Roman" w:hAnsi="Arial" w:cs="Arial"/>
          <w:color w:val="222222"/>
          <w:sz w:val="18"/>
          <w:szCs w:val="18"/>
          <w:lang w:eastAsia="es-AR"/>
        </w:rPr>
        <w:t xml:space="preserve"> N, </w:t>
      </w:r>
      <w:proofErr w:type="spellStart"/>
      <w:r w:rsidRPr="00041066">
        <w:rPr>
          <w:rFonts w:ascii="Arial" w:eastAsia="Times New Roman" w:hAnsi="Arial" w:cs="Arial"/>
          <w:color w:val="222222"/>
          <w:sz w:val="18"/>
          <w:szCs w:val="18"/>
          <w:lang w:eastAsia="es-AR"/>
        </w:rPr>
        <w:t>Helmer</w:t>
      </w:r>
      <w:proofErr w:type="spellEnd"/>
      <w:r w:rsidRPr="00041066">
        <w:rPr>
          <w:rFonts w:ascii="Arial" w:eastAsia="Times New Roman" w:hAnsi="Arial" w:cs="Arial"/>
          <w:color w:val="222222"/>
          <w:sz w:val="18"/>
          <w:szCs w:val="18"/>
          <w:lang w:eastAsia="es-AR"/>
        </w:rPr>
        <w:t xml:space="preserve"> C, </w:t>
      </w:r>
      <w:proofErr w:type="spellStart"/>
      <w:r w:rsidRPr="00041066">
        <w:rPr>
          <w:rFonts w:ascii="Arial" w:eastAsia="Times New Roman" w:hAnsi="Arial" w:cs="Arial"/>
          <w:color w:val="222222"/>
          <w:sz w:val="18"/>
          <w:szCs w:val="18"/>
          <w:lang w:eastAsia="es-AR"/>
        </w:rPr>
        <w:t>Letenneur</w:t>
      </w:r>
      <w:proofErr w:type="spellEnd"/>
      <w:r w:rsidRPr="00041066">
        <w:rPr>
          <w:rFonts w:ascii="Arial" w:eastAsia="Times New Roman" w:hAnsi="Arial" w:cs="Arial"/>
          <w:color w:val="222222"/>
          <w:sz w:val="18"/>
          <w:szCs w:val="18"/>
          <w:lang w:eastAsia="es-AR"/>
        </w:rPr>
        <w:t xml:space="preserve"> L, et al.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9 </w:t>
      </w:r>
      <w:proofErr w:type="spellStart"/>
      <w:r w:rsidRPr="00041066">
        <w:rPr>
          <w:rFonts w:ascii="Arial" w:eastAsia="Times New Roman" w:hAnsi="Arial" w:cs="Arial"/>
          <w:color w:val="222222"/>
          <w:sz w:val="18"/>
          <w:szCs w:val="18"/>
          <w:lang w:eastAsia="es-AR"/>
        </w:rPr>
        <w:t>year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decline </w:t>
      </w:r>
      <w:proofErr w:type="spellStart"/>
      <w:r w:rsidRPr="00041066">
        <w:rPr>
          <w:rFonts w:ascii="Arial" w:eastAsia="Times New Roman" w:hAnsi="Arial" w:cs="Arial"/>
          <w:color w:val="222222"/>
          <w:sz w:val="18"/>
          <w:szCs w:val="18"/>
          <w:lang w:eastAsia="es-AR"/>
        </w:rPr>
        <w:t>before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Alzheimer </w:t>
      </w:r>
      <w:proofErr w:type="spellStart"/>
      <w:r w:rsidRPr="00041066">
        <w:rPr>
          <w:rFonts w:ascii="Arial" w:eastAsia="Times New Roman" w:hAnsi="Arial" w:cs="Arial"/>
          <w:color w:val="222222"/>
          <w:sz w:val="18"/>
          <w:szCs w:val="18"/>
          <w:lang w:eastAsia="es-AR"/>
        </w:rPr>
        <w:t>type</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prospective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population-based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study</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Brain</w:t>
      </w:r>
      <w:proofErr w:type="spellEnd"/>
      <w:r w:rsidRPr="00041066">
        <w:rPr>
          <w:rFonts w:ascii="Arial" w:eastAsia="Times New Roman" w:hAnsi="Arial" w:cs="Arial"/>
          <w:color w:val="222222"/>
          <w:sz w:val="18"/>
          <w:szCs w:val="18"/>
          <w:lang w:eastAsia="es-AR"/>
        </w:rPr>
        <w:t>. 2005</w:t>
      </w:r>
      <w:proofErr w:type="gramStart"/>
      <w:r w:rsidRPr="00041066">
        <w:rPr>
          <w:rFonts w:ascii="Arial" w:eastAsia="Times New Roman" w:hAnsi="Arial" w:cs="Arial"/>
          <w:color w:val="222222"/>
          <w:sz w:val="18"/>
          <w:szCs w:val="18"/>
          <w:lang w:eastAsia="es-AR"/>
        </w:rPr>
        <w:t>;128</w:t>
      </w:r>
      <w:proofErr w:type="gramEnd"/>
      <w:r w:rsidRPr="00041066">
        <w:rPr>
          <w:rFonts w:ascii="Arial" w:eastAsia="Times New Roman" w:hAnsi="Arial" w:cs="Arial"/>
          <w:color w:val="222222"/>
          <w:sz w:val="18"/>
          <w:szCs w:val="18"/>
          <w:lang w:eastAsia="es-AR"/>
        </w:rPr>
        <w:t xml:space="preserve">(Pt 5):1093-101.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29" w:tgtFrame="_blank" w:history="1">
        <w:r w:rsidRPr="00041066">
          <w:rPr>
            <w:rFonts w:ascii="Arial" w:eastAsia="Times New Roman" w:hAnsi="Arial" w:cs="Arial"/>
            <w:color w:val="008888"/>
            <w:sz w:val="18"/>
            <w:szCs w:val="18"/>
            <w:u w:val="single"/>
            <w:lang w:eastAsia="es-AR"/>
          </w:rPr>
          <w:t>PMID: 15774508</w:t>
        </w:r>
      </w:hyperlink>
      <w:r w:rsidRPr="00041066">
        <w:rPr>
          <w:rFonts w:ascii="Arial" w:eastAsia="Times New Roman" w:hAnsi="Arial" w:cs="Arial"/>
          <w:color w:val="222222"/>
          <w:sz w:val="18"/>
          <w:szCs w:val="18"/>
          <w:lang w:eastAsia="es-AR"/>
        </w:rPr>
        <w:t>. </w:t>
      </w:r>
      <w:hyperlink r:id="rId30"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Arevalo-Rodriguez</w:t>
      </w:r>
      <w:proofErr w:type="spellEnd"/>
      <w:r w:rsidRPr="00041066">
        <w:rPr>
          <w:rFonts w:ascii="Arial" w:eastAsia="Times New Roman" w:hAnsi="Arial" w:cs="Arial"/>
          <w:color w:val="222222"/>
          <w:sz w:val="18"/>
          <w:szCs w:val="18"/>
          <w:lang w:eastAsia="es-AR"/>
        </w:rPr>
        <w:t xml:space="preserve"> I, </w:t>
      </w:r>
      <w:proofErr w:type="spellStart"/>
      <w:r w:rsidRPr="00041066">
        <w:rPr>
          <w:rFonts w:ascii="Arial" w:eastAsia="Times New Roman" w:hAnsi="Arial" w:cs="Arial"/>
          <w:color w:val="222222"/>
          <w:sz w:val="18"/>
          <w:szCs w:val="18"/>
          <w:lang w:eastAsia="es-AR"/>
        </w:rPr>
        <w:t>Smailagic</w:t>
      </w:r>
      <w:proofErr w:type="spellEnd"/>
      <w:r w:rsidRPr="00041066">
        <w:rPr>
          <w:rFonts w:ascii="Arial" w:eastAsia="Times New Roman" w:hAnsi="Arial" w:cs="Arial"/>
          <w:color w:val="222222"/>
          <w:sz w:val="18"/>
          <w:szCs w:val="18"/>
          <w:lang w:eastAsia="es-AR"/>
        </w:rPr>
        <w:t xml:space="preserve"> N, </w:t>
      </w:r>
      <w:proofErr w:type="spellStart"/>
      <w:r w:rsidRPr="00041066">
        <w:rPr>
          <w:rFonts w:ascii="Arial" w:eastAsia="Times New Roman" w:hAnsi="Arial" w:cs="Arial"/>
          <w:color w:val="222222"/>
          <w:sz w:val="18"/>
          <w:szCs w:val="18"/>
          <w:lang w:eastAsia="es-AR"/>
        </w:rPr>
        <w:t>Roqué</w:t>
      </w:r>
      <w:proofErr w:type="spellEnd"/>
      <w:r w:rsidRPr="00041066">
        <w:rPr>
          <w:rFonts w:ascii="Arial" w:eastAsia="Times New Roman" w:hAnsi="Arial" w:cs="Arial"/>
          <w:color w:val="222222"/>
          <w:sz w:val="18"/>
          <w:szCs w:val="18"/>
          <w:lang w:eastAsia="es-AR"/>
        </w:rPr>
        <w:t xml:space="preserve"> I, </w:t>
      </w:r>
      <w:proofErr w:type="spellStart"/>
      <w:r w:rsidRPr="00041066">
        <w:rPr>
          <w:rFonts w:ascii="Arial" w:eastAsia="Times New Roman" w:hAnsi="Arial" w:cs="Arial"/>
          <w:color w:val="222222"/>
          <w:sz w:val="18"/>
          <w:szCs w:val="18"/>
          <w:lang w:eastAsia="es-AR"/>
        </w:rPr>
        <w:t>Figuls</w:t>
      </w:r>
      <w:proofErr w:type="spellEnd"/>
      <w:r w:rsidRPr="00041066">
        <w:rPr>
          <w:rFonts w:ascii="Arial" w:eastAsia="Times New Roman" w:hAnsi="Arial" w:cs="Arial"/>
          <w:color w:val="222222"/>
          <w:sz w:val="18"/>
          <w:szCs w:val="18"/>
          <w:lang w:eastAsia="es-AR"/>
        </w:rPr>
        <w:t xml:space="preserve"> M, </w:t>
      </w:r>
      <w:proofErr w:type="spellStart"/>
      <w:r w:rsidRPr="00041066">
        <w:rPr>
          <w:rFonts w:ascii="Arial" w:eastAsia="Times New Roman" w:hAnsi="Arial" w:cs="Arial"/>
          <w:color w:val="222222"/>
          <w:sz w:val="18"/>
          <w:szCs w:val="18"/>
          <w:lang w:eastAsia="es-AR"/>
        </w:rPr>
        <w:t>Ciapponi</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Sanchez-Perez</w:t>
      </w:r>
      <w:proofErr w:type="spellEnd"/>
      <w:r w:rsidRPr="00041066">
        <w:rPr>
          <w:rFonts w:ascii="Arial" w:eastAsia="Times New Roman" w:hAnsi="Arial" w:cs="Arial"/>
          <w:color w:val="222222"/>
          <w:sz w:val="18"/>
          <w:szCs w:val="18"/>
          <w:lang w:eastAsia="es-AR"/>
        </w:rPr>
        <w:t xml:space="preserve"> E, et al. Mini-Mental </w:t>
      </w:r>
      <w:proofErr w:type="spellStart"/>
      <w:r w:rsidRPr="00041066">
        <w:rPr>
          <w:rFonts w:ascii="Arial" w:eastAsia="Times New Roman" w:hAnsi="Arial" w:cs="Arial"/>
          <w:color w:val="222222"/>
          <w:sz w:val="18"/>
          <w:szCs w:val="18"/>
          <w:lang w:eastAsia="es-AR"/>
        </w:rPr>
        <w:t>State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Examination</w:t>
      </w:r>
      <w:proofErr w:type="spellEnd"/>
      <w:r w:rsidRPr="00041066">
        <w:rPr>
          <w:rFonts w:ascii="Arial" w:eastAsia="Times New Roman" w:hAnsi="Arial" w:cs="Arial"/>
          <w:color w:val="222222"/>
          <w:sz w:val="18"/>
          <w:szCs w:val="18"/>
          <w:lang w:eastAsia="es-AR"/>
        </w:rPr>
        <w:t xml:space="preserve"> (MMSE) </w:t>
      </w:r>
      <w:proofErr w:type="spellStart"/>
      <w:r w:rsidRPr="00041066">
        <w:rPr>
          <w:rFonts w:ascii="Arial" w:eastAsia="Times New Roman" w:hAnsi="Arial" w:cs="Arial"/>
          <w:color w:val="222222"/>
          <w:sz w:val="18"/>
          <w:szCs w:val="18"/>
          <w:lang w:eastAsia="es-AR"/>
        </w:rPr>
        <w:t>for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detection</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Alzheimer's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disease</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other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dementias</w:t>
      </w:r>
      <w:proofErr w:type="spellEnd"/>
      <w:r w:rsidRPr="00041066">
        <w:rPr>
          <w:rFonts w:ascii="Arial" w:eastAsia="Times New Roman" w:hAnsi="Arial" w:cs="Arial"/>
          <w:color w:val="222222"/>
          <w:sz w:val="18"/>
          <w:szCs w:val="18"/>
          <w:lang w:eastAsia="es-AR"/>
        </w:rPr>
        <w:t xml:space="preserve"> in </w:t>
      </w:r>
      <w:proofErr w:type="spellStart"/>
      <w:r w:rsidRPr="00041066">
        <w:rPr>
          <w:rFonts w:ascii="Arial" w:eastAsia="Times New Roman" w:hAnsi="Arial" w:cs="Arial"/>
          <w:color w:val="222222"/>
          <w:sz w:val="18"/>
          <w:szCs w:val="18"/>
          <w:lang w:eastAsia="es-AR"/>
        </w:rPr>
        <w:t>people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with</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(MCI). Cochrane </w:t>
      </w:r>
      <w:proofErr w:type="spellStart"/>
      <w:r w:rsidRPr="00041066">
        <w:rPr>
          <w:rFonts w:ascii="Arial" w:eastAsia="Times New Roman" w:hAnsi="Arial" w:cs="Arial"/>
          <w:color w:val="222222"/>
          <w:sz w:val="18"/>
          <w:szCs w:val="18"/>
          <w:lang w:eastAsia="es-AR"/>
        </w:rPr>
        <w:t>Database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Syst</w:t>
      </w:r>
      <w:proofErr w:type="spellEnd"/>
      <w:r w:rsidRPr="00041066">
        <w:rPr>
          <w:rFonts w:ascii="Arial" w:eastAsia="Times New Roman" w:hAnsi="Arial" w:cs="Arial"/>
          <w:color w:val="222222"/>
          <w:sz w:val="18"/>
          <w:szCs w:val="18"/>
          <w:lang w:eastAsia="es-AR"/>
        </w:rPr>
        <w:t xml:space="preserve"> Rev. 2015 Mar 5</w:t>
      </w:r>
      <w:proofErr w:type="gramStart"/>
      <w:r w:rsidRPr="00041066">
        <w:rPr>
          <w:rFonts w:ascii="Arial" w:eastAsia="Times New Roman" w:hAnsi="Arial" w:cs="Arial"/>
          <w:color w:val="222222"/>
          <w:sz w:val="18"/>
          <w:szCs w:val="18"/>
          <w:lang w:eastAsia="es-AR"/>
        </w:rPr>
        <w:t>;3:CD010783</w:t>
      </w:r>
      <w:proofErr w:type="gram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31" w:tgtFrame="_blank" w:history="1">
        <w:r w:rsidRPr="00041066">
          <w:rPr>
            <w:rFonts w:ascii="Arial" w:eastAsia="Times New Roman" w:hAnsi="Arial" w:cs="Arial"/>
            <w:color w:val="008888"/>
            <w:sz w:val="18"/>
            <w:szCs w:val="18"/>
            <w:u w:val="single"/>
            <w:lang w:eastAsia="es-AR"/>
          </w:rPr>
          <w:t>PMID: 25740785</w:t>
        </w:r>
      </w:hyperlink>
      <w:r w:rsidRPr="00041066">
        <w:rPr>
          <w:rFonts w:ascii="Arial" w:eastAsia="Times New Roman" w:hAnsi="Arial" w:cs="Arial"/>
          <w:color w:val="222222"/>
          <w:sz w:val="18"/>
          <w:szCs w:val="18"/>
          <w:lang w:eastAsia="es-AR"/>
        </w:rPr>
        <w:t>. </w:t>
      </w:r>
      <w:hyperlink r:id="rId32"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Birks</w:t>
      </w:r>
      <w:proofErr w:type="spellEnd"/>
      <w:r w:rsidRPr="00041066">
        <w:rPr>
          <w:rFonts w:ascii="Arial" w:eastAsia="Times New Roman" w:hAnsi="Arial" w:cs="Arial"/>
          <w:color w:val="222222"/>
          <w:sz w:val="18"/>
          <w:szCs w:val="18"/>
          <w:lang w:eastAsia="es-AR"/>
        </w:rPr>
        <w:t xml:space="preserve"> J, </w:t>
      </w:r>
      <w:proofErr w:type="spellStart"/>
      <w:r w:rsidRPr="00041066">
        <w:rPr>
          <w:rFonts w:ascii="Arial" w:eastAsia="Times New Roman" w:hAnsi="Arial" w:cs="Arial"/>
          <w:color w:val="222222"/>
          <w:sz w:val="18"/>
          <w:szCs w:val="18"/>
          <w:lang w:eastAsia="es-AR"/>
        </w:rPr>
        <w:t>Flicker</w:t>
      </w:r>
      <w:proofErr w:type="spellEnd"/>
      <w:r w:rsidRPr="00041066">
        <w:rPr>
          <w:rFonts w:ascii="Arial" w:eastAsia="Times New Roman" w:hAnsi="Arial" w:cs="Arial"/>
          <w:color w:val="222222"/>
          <w:sz w:val="18"/>
          <w:szCs w:val="18"/>
          <w:lang w:eastAsia="es-AR"/>
        </w:rPr>
        <w:t xml:space="preserve"> L. </w:t>
      </w:r>
      <w:proofErr w:type="spellStart"/>
      <w:r w:rsidRPr="00041066">
        <w:rPr>
          <w:rFonts w:ascii="Arial" w:eastAsia="Times New Roman" w:hAnsi="Arial" w:cs="Arial"/>
          <w:color w:val="222222"/>
          <w:sz w:val="18"/>
          <w:szCs w:val="18"/>
          <w:lang w:eastAsia="es-AR"/>
        </w:rPr>
        <w:t>Donepezilo</w:t>
      </w:r>
      <w:proofErr w:type="spellEnd"/>
      <w:r w:rsidRPr="00041066">
        <w:rPr>
          <w:rFonts w:ascii="Arial" w:eastAsia="Times New Roman" w:hAnsi="Arial" w:cs="Arial"/>
          <w:color w:val="222222"/>
          <w:sz w:val="18"/>
          <w:szCs w:val="18"/>
          <w:lang w:eastAsia="es-AR"/>
        </w:rPr>
        <w:t xml:space="preserve"> para el deterioro cognitivo leve (Revisión Cochrane traducida). En: La Biblioteca Cochrane Plus, 2008 Número 4. Oxford: </w:t>
      </w:r>
      <w:proofErr w:type="spellStart"/>
      <w:r w:rsidRPr="00041066">
        <w:rPr>
          <w:rFonts w:ascii="Arial" w:eastAsia="Times New Roman" w:hAnsi="Arial" w:cs="Arial"/>
          <w:color w:val="222222"/>
          <w:sz w:val="18"/>
          <w:szCs w:val="18"/>
          <w:lang w:eastAsia="es-AR"/>
        </w:rPr>
        <w:t>Update</w:t>
      </w:r>
      <w:proofErr w:type="spellEnd"/>
      <w:r w:rsidRPr="00041066">
        <w:rPr>
          <w:rFonts w:ascii="Arial" w:eastAsia="Times New Roman" w:hAnsi="Arial" w:cs="Arial"/>
          <w:color w:val="222222"/>
          <w:sz w:val="18"/>
          <w:szCs w:val="18"/>
          <w:lang w:eastAsia="es-AR"/>
        </w:rPr>
        <w:t xml:space="preserve"> Software Ltd. Disponible en: http://www.bibliotecacochrane.com. (Traducida de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Cochrane Library, 2008 </w:t>
      </w:r>
      <w:proofErr w:type="spellStart"/>
      <w:r w:rsidRPr="00041066">
        <w:rPr>
          <w:rFonts w:ascii="Arial" w:eastAsia="Times New Roman" w:hAnsi="Arial" w:cs="Arial"/>
          <w:color w:val="222222"/>
          <w:sz w:val="18"/>
          <w:szCs w:val="18"/>
          <w:lang w:eastAsia="es-AR"/>
        </w:rPr>
        <w:t>Issue</w:t>
      </w:r>
      <w:proofErr w:type="spellEnd"/>
      <w:r w:rsidRPr="00041066">
        <w:rPr>
          <w:rFonts w:ascii="Arial" w:eastAsia="Times New Roman" w:hAnsi="Arial" w:cs="Arial"/>
          <w:color w:val="222222"/>
          <w:sz w:val="18"/>
          <w:szCs w:val="18"/>
          <w:lang w:eastAsia="es-AR"/>
        </w:rPr>
        <w:t xml:space="preserve"> 3. </w:t>
      </w:r>
      <w:proofErr w:type="spellStart"/>
      <w:r w:rsidRPr="00041066">
        <w:rPr>
          <w:rFonts w:ascii="Arial" w:eastAsia="Times New Roman" w:hAnsi="Arial" w:cs="Arial"/>
          <w:color w:val="222222"/>
          <w:sz w:val="18"/>
          <w:szCs w:val="18"/>
          <w:lang w:eastAsia="es-AR"/>
        </w:rPr>
        <w:t>Chichester</w:t>
      </w:r>
      <w:proofErr w:type="spellEnd"/>
      <w:r w:rsidRPr="00041066">
        <w:rPr>
          <w:rFonts w:ascii="Arial" w:eastAsia="Times New Roman" w:hAnsi="Arial" w:cs="Arial"/>
          <w:color w:val="222222"/>
          <w:sz w:val="18"/>
          <w:szCs w:val="18"/>
          <w:lang w:eastAsia="es-AR"/>
        </w:rPr>
        <w:t xml:space="preserve">, UK: John </w:t>
      </w:r>
      <w:proofErr w:type="spellStart"/>
      <w:r w:rsidRPr="00041066">
        <w:rPr>
          <w:rFonts w:ascii="Arial" w:eastAsia="Times New Roman" w:hAnsi="Arial" w:cs="Arial"/>
          <w:color w:val="222222"/>
          <w:sz w:val="18"/>
          <w:szCs w:val="18"/>
          <w:lang w:eastAsia="es-AR"/>
        </w:rPr>
        <w:t>Wiley</w:t>
      </w:r>
      <w:proofErr w:type="spellEnd"/>
      <w:r w:rsidRPr="00041066">
        <w:rPr>
          <w:rFonts w:ascii="Arial" w:eastAsia="Times New Roman" w:hAnsi="Arial" w:cs="Arial"/>
          <w:color w:val="222222"/>
          <w:sz w:val="18"/>
          <w:szCs w:val="18"/>
          <w:lang w:eastAsia="es-AR"/>
        </w:rPr>
        <w:t xml:space="preserve"> &amp; </w:t>
      </w:r>
      <w:proofErr w:type="spellStart"/>
      <w:r w:rsidRPr="00041066">
        <w:rPr>
          <w:rFonts w:ascii="Arial" w:eastAsia="Times New Roman" w:hAnsi="Arial" w:cs="Arial"/>
          <w:color w:val="222222"/>
          <w:sz w:val="18"/>
          <w:szCs w:val="18"/>
          <w:lang w:eastAsia="es-AR"/>
        </w:rPr>
        <w:t>Sons</w:t>
      </w:r>
      <w:proofErr w:type="spellEnd"/>
      <w:r w:rsidRPr="00041066">
        <w:rPr>
          <w:rFonts w:ascii="Arial" w:eastAsia="Times New Roman" w:hAnsi="Arial" w:cs="Arial"/>
          <w:color w:val="222222"/>
          <w:sz w:val="18"/>
          <w:szCs w:val="18"/>
          <w:lang w:eastAsia="es-AR"/>
        </w:rPr>
        <w:t>, Ltd.). CD006104. </w:t>
      </w:r>
      <w:hyperlink r:id="rId33"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Birks</w:t>
      </w:r>
      <w:proofErr w:type="spellEnd"/>
      <w:r w:rsidRPr="00041066">
        <w:rPr>
          <w:rFonts w:ascii="Arial" w:eastAsia="Times New Roman" w:hAnsi="Arial" w:cs="Arial"/>
          <w:color w:val="222222"/>
          <w:sz w:val="18"/>
          <w:szCs w:val="18"/>
          <w:lang w:eastAsia="es-AR"/>
        </w:rPr>
        <w:t xml:space="preserve"> J, Evans JG. Ginkgo </w:t>
      </w:r>
      <w:proofErr w:type="spellStart"/>
      <w:r w:rsidRPr="00041066">
        <w:rPr>
          <w:rFonts w:ascii="Arial" w:eastAsia="Times New Roman" w:hAnsi="Arial" w:cs="Arial"/>
          <w:color w:val="222222"/>
          <w:sz w:val="18"/>
          <w:szCs w:val="18"/>
          <w:lang w:eastAsia="es-AR"/>
        </w:rPr>
        <w:t>biloba</w:t>
      </w:r>
      <w:proofErr w:type="spellEnd"/>
      <w:r w:rsidRPr="00041066">
        <w:rPr>
          <w:rFonts w:ascii="Arial" w:eastAsia="Times New Roman" w:hAnsi="Arial" w:cs="Arial"/>
          <w:color w:val="222222"/>
          <w:sz w:val="18"/>
          <w:szCs w:val="18"/>
          <w:lang w:eastAsia="es-AR"/>
        </w:rPr>
        <w:t xml:space="preserve"> para el deterioro cognitivo y la demencia (</w:t>
      </w:r>
      <w:proofErr w:type="spellStart"/>
      <w:r w:rsidRPr="00041066">
        <w:rPr>
          <w:rFonts w:ascii="Arial" w:eastAsia="Times New Roman" w:hAnsi="Arial" w:cs="Arial"/>
          <w:color w:val="222222"/>
          <w:sz w:val="18"/>
          <w:szCs w:val="18"/>
          <w:lang w:eastAsia="es-AR"/>
        </w:rPr>
        <w:t>Revision</w:t>
      </w:r>
      <w:proofErr w:type="spellEnd"/>
      <w:r w:rsidRPr="00041066">
        <w:rPr>
          <w:rFonts w:ascii="Arial" w:eastAsia="Times New Roman" w:hAnsi="Arial" w:cs="Arial"/>
          <w:color w:val="222222"/>
          <w:sz w:val="18"/>
          <w:szCs w:val="18"/>
          <w:lang w:eastAsia="es-AR"/>
        </w:rPr>
        <w:t xml:space="preserve"> Cochrane traducida). En: Biblioteca Cochrane Plus 2009 Número 3. Oxford: </w:t>
      </w:r>
      <w:proofErr w:type="spellStart"/>
      <w:r w:rsidRPr="00041066">
        <w:rPr>
          <w:rFonts w:ascii="Arial" w:eastAsia="Times New Roman" w:hAnsi="Arial" w:cs="Arial"/>
          <w:color w:val="222222"/>
          <w:sz w:val="18"/>
          <w:szCs w:val="18"/>
          <w:lang w:eastAsia="es-AR"/>
        </w:rPr>
        <w:t>Update</w:t>
      </w:r>
      <w:proofErr w:type="spellEnd"/>
      <w:r w:rsidRPr="00041066">
        <w:rPr>
          <w:rFonts w:ascii="Arial" w:eastAsia="Times New Roman" w:hAnsi="Arial" w:cs="Arial"/>
          <w:color w:val="222222"/>
          <w:sz w:val="18"/>
          <w:szCs w:val="18"/>
          <w:lang w:eastAsia="es-AR"/>
        </w:rPr>
        <w:t xml:space="preserve"> Software Ltd. Disponible en: http://www.bibliotecacochrane.com. (Traducida de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Cochrane Library, 2009 </w:t>
      </w:r>
      <w:proofErr w:type="spellStart"/>
      <w:r w:rsidRPr="00041066">
        <w:rPr>
          <w:rFonts w:ascii="Arial" w:eastAsia="Times New Roman" w:hAnsi="Arial" w:cs="Arial"/>
          <w:color w:val="222222"/>
          <w:sz w:val="18"/>
          <w:szCs w:val="18"/>
          <w:lang w:eastAsia="es-AR"/>
        </w:rPr>
        <w:t>Issue</w:t>
      </w:r>
      <w:proofErr w:type="spellEnd"/>
      <w:r w:rsidRPr="00041066">
        <w:rPr>
          <w:rFonts w:ascii="Arial" w:eastAsia="Times New Roman" w:hAnsi="Arial" w:cs="Arial"/>
          <w:color w:val="222222"/>
          <w:sz w:val="18"/>
          <w:szCs w:val="18"/>
          <w:lang w:eastAsia="es-AR"/>
        </w:rPr>
        <w:t xml:space="preserve"> 1 Art no. CD003120. </w:t>
      </w:r>
      <w:proofErr w:type="spellStart"/>
      <w:r w:rsidRPr="00041066">
        <w:rPr>
          <w:rFonts w:ascii="Arial" w:eastAsia="Times New Roman" w:hAnsi="Arial" w:cs="Arial"/>
          <w:color w:val="222222"/>
          <w:sz w:val="18"/>
          <w:szCs w:val="18"/>
          <w:lang w:eastAsia="es-AR"/>
        </w:rPr>
        <w:t>Chichester</w:t>
      </w:r>
      <w:proofErr w:type="spellEnd"/>
      <w:r w:rsidRPr="00041066">
        <w:rPr>
          <w:rFonts w:ascii="Arial" w:eastAsia="Times New Roman" w:hAnsi="Arial" w:cs="Arial"/>
          <w:color w:val="222222"/>
          <w:sz w:val="18"/>
          <w:szCs w:val="18"/>
          <w:lang w:eastAsia="es-AR"/>
        </w:rPr>
        <w:t xml:space="preserve">, UK: John </w:t>
      </w:r>
      <w:proofErr w:type="spellStart"/>
      <w:r w:rsidRPr="00041066">
        <w:rPr>
          <w:rFonts w:ascii="Arial" w:eastAsia="Times New Roman" w:hAnsi="Arial" w:cs="Arial"/>
          <w:color w:val="222222"/>
          <w:sz w:val="18"/>
          <w:szCs w:val="18"/>
          <w:lang w:eastAsia="es-AR"/>
        </w:rPr>
        <w:t>Wiley</w:t>
      </w:r>
      <w:proofErr w:type="spellEnd"/>
      <w:r w:rsidRPr="00041066">
        <w:rPr>
          <w:rFonts w:ascii="Arial" w:eastAsia="Times New Roman" w:hAnsi="Arial" w:cs="Arial"/>
          <w:color w:val="222222"/>
          <w:sz w:val="18"/>
          <w:szCs w:val="18"/>
          <w:lang w:eastAsia="es-AR"/>
        </w:rPr>
        <w:t xml:space="preserve"> &amp; </w:t>
      </w:r>
      <w:proofErr w:type="spellStart"/>
      <w:r w:rsidRPr="00041066">
        <w:rPr>
          <w:rFonts w:ascii="Arial" w:eastAsia="Times New Roman" w:hAnsi="Arial" w:cs="Arial"/>
          <w:color w:val="222222"/>
          <w:sz w:val="18"/>
          <w:szCs w:val="18"/>
          <w:lang w:eastAsia="es-AR"/>
        </w:rPr>
        <w:t>Sons</w:t>
      </w:r>
      <w:proofErr w:type="spellEnd"/>
      <w:r w:rsidRPr="00041066">
        <w:rPr>
          <w:rFonts w:ascii="Arial" w:eastAsia="Times New Roman" w:hAnsi="Arial" w:cs="Arial"/>
          <w:color w:val="222222"/>
          <w:sz w:val="18"/>
          <w:szCs w:val="18"/>
          <w:lang w:eastAsia="es-AR"/>
        </w:rPr>
        <w:t>, Ltd.). </w:t>
      </w:r>
      <w:hyperlink r:id="rId34"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lastRenderedPageBreak/>
        <w:t>Chertkow</w:t>
      </w:r>
      <w:proofErr w:type="spellEnd"/>
      <w:r w:rsidRPr="00041066">
        <w:rPr>
          <w:rFonts w:ascii="Arial" w:eastAsia="Times New Roman" w:hAnsi="Arial" w:cs="Arial"/>
          <w:color w:val="222222"/>
          <w:sz w:val="18"/>
          <w:szCs w:val="18"/>
          <w:lang w:eastAsia="es-AR"/>
        </w:rPr>
        <w:t xml:space="preserve"> H, </w:t>
      </w:r>
      <w:proofErr w:type="spellStart"/>
      <w:r w:rsidRPr="00041066">
        <w:rPr>
          <w:rFonts w:ascii="Arial" w:eastAsia="Times New Roman" w:hAnsi="Arial" w:cs="Arial"/>
          <w:color w:val="222222"/>
          <w:sz w:val="18"/>
          <w:szCs w:val="18"/>
          <w:lang w:eastAsia="es-AR"/>
        </w:rPr>
        <w:t>Massoud</w:t>
      </w:r>
      <w:proofErr w:type="spellEnd"/>
      <w:r w:rsidRPr="00041066">
        <w:rPr>
          <w:rFonts w:ascii="Arial" w:eastAsia="Times New Roman" w:hAnsi="Arial" w:cs="Arial"/>
          <w:color w:val="222222"/>
          <w:sz w:val="18"/>
          <w:szCs w:val="18"/>
          <w:lang w:eastAsia="es-AR"/>
        </w:rPr>
        <w:t xml:space="preserve"> F, </w:t>
      </w:r>
      <w:proofErr w:type="spellStart"/>
      <w:r w:rsidRPr="00041066">
        <w:rPr>
          <w:rFonts w:ascii="Arial" w:eastAsia="Times New Roman" w:hAnsi="Arial" w:cs="Arial"/>
          <w:color w:val="222222"/>
          <w:sz w:val="18"/>
          <w:szCs w:val="18"/>
          <w:lang w:eastAsia="es-AR"/>
        </w:rPr>
        <w:t>Nasreddine</w:t>
      </w:r>
      <w:proofErr w:type="spellEnd"/>
      <w:r w:rsidRPr="00041066">
        <w:rPr>
          <w:rFonts w:ascii="Arial" w:eastAsia="Times New Roman" w:hAnsi="Arial" w:cs="Arial"/>
          <w:color w:val="222222"/>
          <w:sz w:val="18"/>
          <w:szCs w:val="18"/>
          <w:lang w:eastAsia="es-AR"/>
        </w:rPr>
        <w:t xml:space="preserve"> Z, Belleville S, </w:t>
      </w:r>
      <w:proofErr w:type="spellStart"/>
      <w:r w:rsidRPr="00041066">
        <w:rPr>
          <w:rFonts w:ascii="Arial" w:eastAsia="Times New Roman" w:hAnsi="Arial" w:cs="Arial"/>
          <w:color w:val="222222"/>
          <w:sz w:val="18"/>
          <w:szCs w:val="18"/>
          <w:lang w:eastAsia="es-AR"/>
        </w:rPr>
        <w:t>Joanette</w:t>
      </w:r>
      <w:proofErr w:type="spellEnd"/>
      <w:r w:rsidRPr="00041066">
        <w:rPr>
          <w:rFonts w:ascii="Arial" w:eastAsia="Times New Roman" w:hAnsi="Arial" w:cs="Arial"/>
          <w:color w:val="222222"/>
          <w:sz w:val="18"/>
          <w:szCs w:val="18"/>
          <w:lang w:eastAsia="es-AR"/>
        </w:rPr>
        <w:t xml:space="preserve"> Y, </w:t>
      </w:r>
      <w:proofErr w:type="spellStart"/>
      <w:r w:rsidRPr="00041066">
        <w:rPr>
          <w:rFonts w:ascii="Arial" w:eastAsia="Times New Roman" w:hAnsi="Arial" w:cs="Arial"/>
          <w:color w:val="222222"/>
          <w:sz w:val="18"/>
          <w:szCs w:val="18"/>
          <w:lang w:eastAsia="es-AR"/>
        </w:rPr>
        <w:t>Bocti</w:t>
      </w:r>
      <w:proofErr w:type="spellEnd"/>
      <w:r w:rsidRPr="00041066">
        <w:rPr>
          <w:rFonts w:ascii="Arial" w:eastAsia="Times New Roman" w:hAnsi="Arial" w:cs="Arial"/>
          <w:color w:val="222222"/>
          <w:sz w:val="18"/>
          <w:szCs w:val="18"/>
          <w:lang w:eastAsia="es-AR"/>
        </w:rPr>
        <w:t xml:space="preserve"> C, et al. Diagnosis and </w:t>
      </w:r>
      <w:proofErr w:type="spellStart"/>
      <w:r w:rsidRPr="00041066">
        <w:rPr>
          <w:rFonts w:ascii="Arial" w:eastAsia="Times New Roman" w:hAnsi="Arial" w:cs="Arial"/>
          <w:color w:val="222222"/>
          <w:sz w:val="18"/>
          <w:szCs w:val="18"/>
          <w:lang w:eastAsia="es-AR"/>
        </w:rPr>
        <w:t>treatment</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3.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without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CMAJ. 2008</w:t>
      </w:r>
      <w:proofErr w:type="gramStart"/>
      <w:r w:rsidRPr="00041066">
        <w:rPr>
          <w:rFonts w:ascii="Arial" w:eastAsia="Times New Roman" w:hAnsi="Arial" w:cs="Arial"/>
          <w:color w:val="222222"/>
          <w:sz w:val="18"/>
          <w:szCs w:val="18"/>
          <w:lang w:eastAsia="es-AR"/>
        </w:rPr>
        <w:t>;178</w:t>
      </w:r>
      <w:proofErr w:type="gramEnd"/>
      <w:r w:rsidRPr="00041066">
        <w:rPr>
          <w:rFonts w:ascii="Arial" w:eastAsia="Times New Roman" w:hAnsi="Arial" w:cs="Arial"/>
          <w:color w:val="222222"/>
          <w:sz w:val="18"/>
          <w:szCs w:val="18"/>
          <w:lang w:eastAsia="es-AR"/>
        </w:rPr>
        <w:t xml:space="preserve">(10):1273-85.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35" w:tgtFrame="_blank" w:history="1">
        <w:r w:rsidRPr="00041066">
          <w:rPr>
            <w:rFonts w:ascii="Arial" w:eastAsia="Times New Roman" w:hAnsi="Arial" w:cs="Arial"/>
            <w:color w:val="008888"/>
            <w:sz w:val="18"/>
            <w:szCs w:val="18"/>
            <w:u w:val="single"/>
            <w:lang w:eastAsia="es-AR"/>
          </w:rPr>
          <w:t>PMID: 18458258</w:t>
        </w:r>
      </w:hyperlink>
      <w:r w:rsidRPr="00041066">
        <w:rPr>
          <w:rFonts w:ascii="Arial" w:eastAsia="Times New Roman" w:hAnsi="Arial" w:cs="Arial"/>
          <w:color w:val="222222"/>
          <w:sz w:val="18"/>
          <w:szCs w:val="18"/>
          <w:lang w:eastAsia="es-AR"/>
        </w:rPr>
        <w:t>. </w:t>
      </w:r>
      <w:hyperlink r:id="rId36"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Cooper C, Li R, </w:t>
      </w:r>
      <w:proofErr w:type="spellStart"/>
      <w:r w:rsidRPr="00041066">
        <w:rPr>
          <w:rFonts w:ascii="Arial" w:eastAsia="Times New Roman" w:hAnsi="Arial" w:cs="Arial"/>
          <w:color w:val="222222"/>
          <w:sz w:val="18"/>
          <w:szCs w:val="18"/>
          <w:lang w:eastAsia="es-AR"/>
        </w:rPr>
        <w:t>Lyketsos</w:t>
      </w:r>
      <w:proofErr w:type="spellEnd"/>
      <w:r w:rsidRPr="00041066">
        <w:rPr>
          <w:rFonts w:ascii="Arial" w:eastAsia="Times New Roman" w:hAnsi="Arial" w:cs="Arial"/>
          <w:color w:val="222222"/>
          <w:sz w:val="18"/>
          <w:szCs w:val="18"/>
          <w:lang w:eastAsia="es-AR"/>
        </w:rPr>
        <w:t xml:space="preserve"> C, Livingston G. </w:t>
      </w:r>
      <w:proofErr w:type="spellStart"/>
      <w:r w:rsidRPr="00041066">
        <w:rPr>
          <w:rFonts w:ascii="Arial" w:eastAsia="Times New Roman" w:hAnsi="Arial" w:cs="Arial"/>
          <w:color w:val="222222"/>
          <w:sz w:val="18"/>
          <w:szCs w:val="18"/>
          <w:lang w:eastAsia="es-AR"/>
        </w:rPr>
        <w:t>Treatment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for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systematic</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review</w:t>
      </w:r>
      <w:proofErr w:type="spellEnd"/>
      <w:r w:rsidRPr="00041066">
        <w:rPr>
          <w:rFonts w:ascii="Arial" w:eastAsia="Times New Roman" w:hAnsi="Arial" w:cs="Arial"/>
          <w:color w:val="222222"/>
          <w:sz w:val="18"/>
          <w:szCs w:val="18"/>
          <w:lang w:eastAsia="es-AR"/>
        </w:rPr>
        <w:t xml:space="preserve">. Br J </w:t>
      </w:r>
      <w:proofErr w:type="spellStart"/>
      <w:r w:rsidRPr="00041066">
        <w:rPr>
          <w:rFonts w:ascii="Arial" w:eastAsia="Times New Roman" w:hAnsi="Arial" w:cs="Arial"/>
          <w:color w:val="222222"/>
          <w:sz w:val="18"/>
          <w:szCs w:val="18"/>
          <w:lang w:eastAsia="es-AR"/>
        </w:rPr>
        <w:t>Psychiatry</w:t>
      </w:r>
      <w:proofErr w:type="spellEnd"/>
      <w:r w:rsidRPr="00041066">
        <w:rPr>
          <w:rFonts w:ascii="Arial" w:eastAsia="Times New Roman" w:hAnsi="Arial" w:cs="Arial"/>
          <w:color w:val="222222"/>
          <w:sz w:val="18"/>
          <w:szCs w:val="18"/>
          <w:lang w:eastAsia="es-AR"/>
        </w:rPr>
        <w:t>. 2013</w:t>
      </w:r>
      <w:proofErr w:type="gramStart"/>
      <w:r w:rsidRPr="00041066">
        <w:rPr>
          <w:rFonts w:ascii="Arial" w:eastAsia="Times New Roman" w:hAnsi="Arial" w:cs="Arial"/>
          <w:color w:val="222222"/>
          <w:sz w:val="18"/>
          <w:szCs w:val="18"/>
          <w:lang w:eastAsia="es-AR"/>
        </w:rPr>
        <w:t>;203</w:t>
      </w:r>
      <w:proofErr w:type="gramEnd"/>
      <w:r w:rsidRPr="00041066">
        <w:rPr>
          <w:rFonts w:ascii="Arial" w:eastAsia="Times New Roman" w:hAnsi="Arial" w:cs="Arial"/>
          <w:color w:val="222222"/>
          <w:sz w:val="18"/>
          <w:szCs w:val="18"/>
          <w:lang w:eastAsia="es-AR"/>
        </w:rPr>
        <w:t xml:space="preserve">(3):255-64.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37" w:tgtFrame="_blank" w:history="1">
        <w:r w:rsidRPr="00041066">
          <w:rPr>
            <w:rFonts w:ascii="Arial" w:eastAsia="Times New Roman" w:hAnsi="Arial" w:cs="Arial"/>
            <w:color w:val="008888"/>
            <w:sz w:val="18"/>
            <w:szCs w:val="18"/>
            <w:u w:val="single"/>
            <w:lang w:eastAsia="es-AR"/>
          </w:rPr>
          <w:t>PMID: 24085737</w:t>
        </w:r>
      </w:hyperlink>
      <w:r w:rsidRPr="00041066">
        <w:rPr>
          <w:rFonts w:ascii="Arial" w:eastAsia="Times New Roman" w:hAnsi="Arial" w:cs="Arial"/>
          <w:color w:val="222222"/>
          <w:sz w:val="18"/>
          <w:szCs w:val="18"/>
          <w:lang w:eastAsia="es-AR"/>
        </w:rPr>
        <w:t>. </w:t>
      </w:r>
      <w:hyperlink r:id="rId38"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DeKosky</w:t>
      </w:r>
      <w:proofErr w:type="spellEnd"/>
      <w:r w:rsidRPr="00041066">
        <w:rPr>
          <w:rFonts w:ascii="Arial" w:eastAsia="Times New Roman" w:hAnsi="Arial" w:cs="Arial"/>
          <w:color w:val="222222"/>
          <w:sz w:val="18"/>
          <w:szCs w:val="18"/>
          <w:lang w:eastAsia="es-AR"/>
        </w:rPr>
        <w:t xml:space="preserve"> ST, </w:t>
      </w:r>
      <w:proofErr w:type="spellStart"/>
      <w:r w:rsidRPr="00041066">
        <w:rPr>
          <w:rFonts w:ascii="Arial" w:eastAsia="Times New Roman" w:hAnsi="Arial" w:cs="Arial"/>
          <w:color w:val="222222"/>
          <w:sz w:val="18"/>
          <w:szCs w:val="18"/>
          <w:lang w:eastAsia="es-AR"/>
        </w:rPr>
        <w:t>Williamson</w:t>
      </w:r>
      <w:proofErr w:type="spellEnd"/>
      <w:r w:rsidRPr="00041066">
        <w:rPr>
          <w:rFonts w:ascii="Arial" w:eastAsia="Times New Roman" w:hAnsi="Arial" w:cs="Arial"/>
          <w:color w:val="222222"/>
          <w:sz w:val="18"/>
          <w:szCs w:val="18"/>
          <w:lang w:eastAsia="es-AR"/>
        </w:rPr>
        <w:t xml:space="preserve"> JD, </w:t>
      </w:r>
      <w:proofErr w:type="spellStart"/>
      <w:r w:rsidRPr="00041066">
        <w:rPr>
          <w:rFonts w:ascii="Arial" w:eastAsia="Times New Roman" w:hAnsi="Arial" w:cs="Arial"/>
          <w:color w:val="222222"/>
          <w:sz w:val="18"/>
          <w:szCs w:val="18"/>
          <w:lang w:eastAsia="es-AR"/>
        </w:rPr>
        <w:t>Fitzpatrick</w:t>
      </w:r>
      <w:proofErr w:type="spellEnd"/>
      <w:r w:rsidRPr="00041066">
        <w:rPr>
          <w:rFonts w:ascii="Arial" w:eastAsia="Times New Roman" w:hAnsi="Arial" w:cs="Arial"/>
          <w:color w:val="222222"/>
          <w:sz w:val="18"/>
          <w:szCs w:val="18"/>
          <w:lang w:eastAsia="es-AR"/>
        </w:rPr>
        <w:t xml:space="preserve"> AL, </w:t>
      </w:r>
      <w:proofErr w:type="spellStart"/>
      <w:r w:rsidRPr="00041066">
        <w:rPr>
          <w:rFonts w:ascii="Arial" w:eastAsia="Times New Roman" w:hAnsi="Arial" w:cs="Arial"/>
          <w:color w:val="222222"/>
          <w:sz w:val="18"/>
          <w:szCs w:val="18"/>
          <w:lang w:eastAsia="es-AR"/>
        </w:rPr>
        <w:t>Kronmal</w:t>
      </w:r>
      <w:proofErr w:type="spellEnd"/>
      <w:r w:rsidRPr="00041066">
        <w:rPr>
          <w:rFonts w:ascii="Arial" w:eastAsia="Times New Roman" w:hAnsi="Arial" w:cs="Arial"/>
          <w:color w:val="222222"/>
          <w:sz w:val="18"/>
          <w:szCs w:val="18"/>
          <w:lang w:eastAsia="es-AR"/>
        </w:rPr>
        <w:t xml:space="preserve"> RA, </w:t>
      </w:r>
      <w:proofErr w:type="spellStart"/>
      <w:r w:rsidRPr="00041066">
        <w:rPr>
          <w:rFonts w:ascii="Arial" w:eastAsia="Times New Roman" w:hAnsi="Arial" w:cs="Arial"/>
          <w:color w:val="222222"/>
          <w:sz w:val="18"/>
          <w:szCs w:val="18"/>
          <w:lang w:eastAsia="es-AR"/>
        </w:rPr>
        <w:t>Ives</w:t>
      </w:r>
      <w:proofErr w:type="spellEnd"/>
      <w:r w:rsidRPr="00041066">
        <w:rPr>
          <w:rFonts w:ascii="Arial" w:eastAsia="Times New Roman" w:hAnsi="Arial" w:cs="Arial"/>
          <w:color w:val="222222"/>
          <w:sz w:val="18"/>
          <w:szCs w:val="18"/>
          <w:lang w:eastAsia="es-AR"/>
        </w:rPr>
        <w:t xml:space="preserve"> DG, </w:t>
      </w:r>
      <w:proofErr w:type="spellStart"/>
      <w:r w:rsidRPr="00041066">
        <w:rPr>
          <w:rFonts w:ascii="Arial" w:eastAsia="Times New Roman" w:hAnsi="Arial" w:cs="Arial"/>
          <w:color w:val="222222"/>
          <w:sz w:val="18"/>
          <w:szCs w:val="18"/>
          <w:lang w:eastAsia="es-AR"/>
        </w:rPr>
        <w:t>Saxton</w:t>
      </w:r>
      <w:proofErr w:type="spellEnd"/>
      <w:r w:rsidRPr="00041066">
        <w:rPr>
          <w:rFonts w:ascii="Arial" w:eastAsia="Times New Roman" w:hAnsi="Arial" w:cs="Arial"/>
          <w:color w:val="222222"/>
          <w:sz w:val="18"/>
          <w:szCs w:val="18"/>
          <w:lang w:eastAsia="es-AR"/>
        </w:rPr>
        <w:t xml:space="preserve"> JA, et al.; Ginkgo </w:t>
      </w:r>
      <w:proofErr w:type="spellStart"/>
      <w:r w:rsidRPr="00041066">
        <w:rPr>
          <w:rFonts w:ascii="Arial" w:eastAsia="Times New Roman" w:hAnsi="Arial" w:cs="Arial"/>
          <w:color w:val="222222"/>
          <w:sz w:val="18"/>
          <w:szCs w:val="18"/>
          <w:lang w:eastAsia="es-AR"/>
        </w:rPr>
        <w:t>Evaluation</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Memory</w:t>
      </w:r>
      <w:proofErr w:type="spellEnd"/>
      <w:r w:rsidRPr="00041066">
        <w:rPr>
          <w:rFonts w:ascii="Arial" w:eastAsia="Times New Roman" w:hAnsi="Arial" w:cs="Arial"/>
          <w:color w:val="222222"/>
          <w:sz w:val="18"/>
          <w:szCs w:val="18"/>
          <w:lang w:eastAsia="es-AR"/>
        </w:rPr>
        <w:t xml:space="preserve"> (GEM) </w:t>
      </w:r>
      <w:proofErr w:type="spellStart"/>
      <w:r w:rsidRPr="00041066">
        <w:rPr>
          <w:rFonts w:ascii="Arial" w:eastAsia="Times New Roman" w:hAnsi="Arial" w:cs="Arial"/>
          <w:color w:val="222222"/>
          <w:sz w:val="18"/>
          <w:szCs w:val="18"/>
          <w:lang w:eastAsia="es-AR"/>
        </w:rPr>
        <w:t>Study</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Investigators</w:t>
      </w:r>
      <w:proofErr w:type="spellEnd"/>
      <w:r w:rsidRPr="00041066">
        <w:rPr>
          <w:rFonts w:ascii="Arial" w:eastAsia="Times New Roman" w:hAnsi="Arial" w:cs="Arial"/>
          <w:color w:val="222222"/>
          <w:sz w:val="18"/>
          <w:szCs w:val="18"/>
          <w:lang w:eastAsia="es-AR"/>
        </w:rPr>
        <w:t xml:space="preserve">. Ginkgo </w:t>
      </w:r>
      <w:proofErr w:type="spellStart"/>
      <w:r w:rsidRPr="00041066">
        <w:rPr>
          <w:rFonts w:ascii="Arial" w:eastAsia="Times New Roman" w:hAnsi="Arial" w:cs="Arial"/>
          <w:color w:val="222222"/>
          <w:sz w:val="18"/>
          <w:szCs w:val="18"/>
          <w:lang w:eastAsia="es-AR"/>
        </w:rPr>
        <w:t>biloba</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for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prevention</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randomized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controlled</w:t>
      </w:r>
      <w:proofErr w:type="spellEnd"/>
      <w:r w:rsidRPr="00041066">
        <w:rPr>
          <w:rFonts w:ascii="Arial" w:eastAsia="Times New Roman" w:hAnsi="Arial" w:cs="Arial"/>
          <w:color w:val="222222"/>
          <w:sz w:val="18"/>
          <w:szCs w:val="18"/>
          <w:lang w:eastAsia="es-AR"/>
        </w:rPr>
        <w:t xml:space="preserve"> trial. JAMA. 2008</w:t>
      </w:r>
      <w:proofErr w:type="gramStart"/>
      <w:r w:rsidRPr="00041066">
        <w:rPr>
          <w:rFonts w:ascii="Arial" w:eastAsia="Times New Roman" w:hAnsi="Arial" w:cs="Arial"/>
          <w:color w:val="222222"/>
          <w:sz w:val="18"/>
          <w:szCs w:val="18"/>
          <w:lang w:eastAsia="es-AR"/>
        </w:rPr>
        <w:t>;300</w:t>
      </w:r>
      <w:proofErr w:type="gramEnd"/>
      <w:r w:rsidRPr="00041066">
        <w:rPr>
          <w:rFonts w:ascii="Arial" w:eastAsia="Times New Roman" w:hAnsi="Arial" w:cs="Arial"/>
          <w:color w:val="222222"/>
          <w:sz w:val="18"/>
          <w:szCs w:val="18"/>
          <w:lang w:eastAsia="es-AR"/>
        </w:rPr>
        <w:t xml:space="preserve">(19):2253-62.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39" w:tgtFrame="_blank" w:history="1">
        <w:r w:rsidRPr="00041066">
          <w:rPr>
            <w:rFonts w:ascii="Arial" w:eastAsia="Times New Roman" w:hAnsi="Arial" w:cs="Arial"/>
            <w:color w:val="008888"/>
            <w:sz w:val="18"/>
            <w:szCs w:val="18"/>
            <w:u w:val="single"/>
            <w:lang w:eastAsia="es-AR"/>
          </w:rPr>
          <w:t>PMID: 19017911</w:t>
        </w:r>
      </w:hyperlink>
      <w:r w:rsidRPr="00041066">
        <w:rPr>
          <w:rFonts w:ascii="Arial" w:eastAsia="Times New Roman" w:hAnsi="Arial" w:cs="Arial"/>
          <w:color w:val="222222"/>
          <w:sz w:val="18"/>
          <w:szCs w:val="18"/>
          <w:lang w:eastAsia="es-AR"/>
        </w:rPr>
        <w:t>. </w:t>
      </w:r>
      <w:hyperlink r:id="rId40"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Etgen</w:t>
      </w:r>
      <w:proofErr w:type="spellEnd"/>
      <w:r w:rsidRPr="00041066">
        <w:rPr>
          <w:rFonts w:ascii="Arial" w:eastAsia="Times New Roman" w:hAnsi="Arial" w:cs="Arial"/>
          <w:color w:val="222222"/>
          <w:sz w:val="18"/>
          <w:szCs w:val="18"/>
          <w:lang w:eastAsia="es-AR"/>
        </w:rPr>
        <w:t xml:space="preserve"> T, </w:t>
      </w:r>
      <w:proofErr w:type="spellStart"/>
      <w:r w:rsidRPr="00041066">
        <w:rPr>
          <w:rFonts w:ascii="Arial" w:eastAsia="Times New Roman" w:hAnsi="Arial" w:cs="Arial"/>
          <w:color w:val="222222"/>
          <w:sz w:val="18"/>
          <w:szCs w:val="18"/>
          <w:lang w:eastAsia="es-AR"/>
        </w:rPr>
        <w:t>Sander</w:t>
      </w:r>
      <w:proofErr w:type="spellEnd"/>
      <w:r w:rsidRPr="00041066">
        <w:rPr>
          <w:rFonts w:ascii="Arial" w:eastAsia="Times New Roman" w:hAnsi="Arial" w:cs="Arial"/>
          <w:color w:val="222222"/>
          <w:sz w:val="18"/>
          <w:szCs w:val="18"/>
          <w:lang w:eastAsia="es-AR"/>
        </w:rPr>
        <w:t xml:space="preserve"> D, </w:t>
      </w:r>
      <w:proofErr w:type="spellStart"/>
      <w:r w:rsidRPr="00041066">
        <w:rPr>
          <w:rFonts w:ascii="Arial" w:eastAsia="Times New Roman" w:hAnsi="Arial" w:cs="Arial"/>
          <w:color w:val="222222"/>
          <w:sz w:val="18"/>
          <w:szCs w:val="18"/>
          <w:lang w:eastAsia="es-AR"/>
        </w:rPr>
        <w:t>Bickel</w:t>
      </w:r>
      <w:proofErr w:type="spellEnd"/>
      <w:r w:rsidRPr="00041066">
        <w:rPr>
          <w:rFonts w:ascii="Arial" w:eastAsia="Times New Roman" w:hAnsi="Arial" w:cs="Arial"/>
          <w:color w:val="222222"/>
          <w:sz w:val="18"/>
          <w:szCs w:val="18"/>
          <w:lang w:eastAsia="es-AR"/>
        </w:rPr>
        <w:t xml:space="preserve"> H, </w:t>
      </w:r>
      <w:proofErr w:type="spellStart"/>
      <w:r w:rsidRPr="00041066">
        <w:rPr>
          <w:rFonts w:ascii="Arial" w:eastAsia="Times New Roman" w:hAnsi="Arial" w:cs="Arial"/>
          <w:color w:val="222222"/>
          <w:sz w:val="18"/>
          <w:szCs w:val="18"/>
          <w:lang w:eastAsia="es-AR"/>
        </w:rPr>
        <w:t>Sander</w:t>
      </w:r>
      <w:proofErr w:type="spellEnd"/>
      <w:r w:rsidRPr="00041066">
        <w:rPr>
          <w:rFonts w:ascii="Arial" w:eastAsia="Times New Roman" w:hAnsi="Arial" w:cs="Arial"/>
          <w:color w:val="222222"/>
          <w:sz w:val="18"/>
          <w:szCs w:val="18"/>
          <w:lang w:eastAsia="es-AR"/>
        </w:rPr>
        <w:t xml:space="preserve"> K, </w:t>
      </w:r>
      <w:proofErr w:type="spellStart"/>
      <w:r w:rsidRPr="00041066">
        <w:rPr>
          <w:rFonts w:ascii="Arial" w:eastAsia="Times New Roman" w:hAnsi="Arial" w:cs="Arial"/>
          <w:color w:val="222222"/>
          <w:sz w:val="18"/>
          <w:szCs w:val="18"/>
          <w:lang w:eastAsia="es-AR"/>
        </w:rPr>
        <w:t>Förstl</w:t>
      </w:r>
      <w:proofErr w:type="spellEnd"/>
      <w:r w:rsidRPr="00041066">
        <w:rPr>
          <w:rFonts w:ascii="Arial" w:eastAsia="Times New Roman" w:hAnsi="Arial" w:cs="Arial"/>
          <w:color w:val="222222"/>
          <w:sz w:val="18"/>
          <w:szCs w:val="18"/>
          <w:lang w:eastAsia="es-AR"/>
        </w:rPr>
        <w:t xml:space="preserve"> H. </w:t>
      </w:r>
      <w:proofErr w:type="spellStart"/>
      <w:r w:rsidRPr="00041066">
        <w:rPr>
          <w:rFonts w:ascii="Arial" w:eastAsia="Times New Roman" w:hAnsi="Arial" w:cs="Arial"/>
          <w:color w:val="222222"/>
          <w:sz w:val="18"/>
          <w:szCs w:val="18"/>
          <w:lang w:eastAsia="es-AR"/>
        </w:rPr>
        <w:t>Vitamin</w:t>
      </w:r>
      <w:proofErr w:type="spellEnd"/>
      <w:r w:rsidRPr="00041066">
        <w:rPr>
          <w:rFonts w:ascii="Arial" w:eastAsia="Times New Roman" w:hAnsi="Arial" w:cs="Arial"/>
          <w:color w:val="222222"/>
          <w:sz w:val="18"/>
          <w:szCs w:val="18"/>
          <w:lang w:eastAsia="es-AR"/>
        </w:rPr>
        <w:t xml:space="preserve"> D </w:t>
      </w:r>
      <w:proofErr w:type="spellStart"/>
      <w:r w:rsidRPr="00041066">
        <w:rPr>
          <w:rFonts w:ascii="Arial" w:eastAsia="Times New Roman" w:hAnsi="Arial" w:cs="Arial"/>
          <w:color w:val="222222"/>
          <w:sz w:val="18"/>
          <w:szCs w:val="18"/>
          <w:lang w:eastAsia="es-AR"/>
        </w:rPr>
        <w:t>deficiency</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systematic</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review</w:t>
      </w:r>
      <w:proofErr w:type="spellEnd"/>
      <w:r w:rsidRPr="00041066">
        <w:rPr>
          <w:rFonts w:ascii="Arial" w:eastAsia="Times New Roman" w:hAnsi="Arial" w:cs="Arial"/>
          <w:color w:val="222222"/>
          <w:sz w:val="18"/>
          <w:szCs w:val="18"/>
          <w:lang w:eastAsia="es-AR"/>
        </w:rPr>
        <w:t xml:space="preserve"> and meta-</w:t>
      </w:r>
      <w:proofErr w:type="spellStart"/>
      <w:r w:rsidRPr="00041066">
        <w:rPr>
          <w:rFonts w:ascii="Arial" w:eastAsia="Times New Roman" w:hAnsi="Arial" w:cs="Arial"/>
          <w:color w:val="222222"/>
          <w:sz w:val="18"/>
          <w:szCs w:val="18"/>
          <w:lang w:eastAsia="es-AR"/>
        </w:rPr>
        <w:t>analysis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Geriatr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Disord</w:t>
      </w:r>
      <w:proofErr w:type="spellEnd"/>
      <w:r w:rsidRPr="00041066">
        <w:rPr>
          <w:rFonts w:ascii="Arial" w:eastAsia="Times New Roman" w:hAnsi="Arial" w:cs="Arial"/>
          <w:color w:val="222222"/>
          <w:sz w:val="18"/>
          <w:szCs w:val="18"/>
          <w:lang w:eastAsia="es-AR"/>
        </w:rPr>
        <w:t>. 2012</w:t>
      </w:r>
      <w:proofErr w:type="gramStart"/>
      <w:r w:rsidRPr="00041066">
        <w:rPr>
          <w:rFonts w:ascii="Arial" w:eastAsia="Times New Roman" w:hAnsi="Arial" w:cs="Arial"/>
          <w:color w:val="222222"/>
          <w:sz w:val="18"/>
          <w:szCs w:val="18"/>
          <w:lang w:eastAsia="es-AR"/>
        </w:rPr>
        <w:t>;33</w:t>
      </w:r>
      <w:proofErr w:type="gramEnd"/>
      <w:r w:rsidRPr="00041066">
        <w:rPr>
          <w:rFonts w:ascii="Arial" w:eastAsia="Times New Roman" w:hAnsi="Arial" w:cs="Arial"/>
          <w:color w:val="222222"/>
          <w:sz w:val="18"/>
          <w:szCs w:val="18"/>
          <w:lang w:eastAsia="es-AR"/>
        </w:rPr>
        <w:t xml:space="preserve">(5):297-305.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41" w:tgtFrame="_blank" w:history="1">
        <w:r w:rsidRPr="00041066">
          <w:rPr>
            <w:rFonts w:ascii="Arial" w:eastAsia="Times New Roman" w:hAnsi="Arial" w:cs="Arial"/>
            <w:color w:val="008888"/>
            <w:sz w:val="18"/>
            <w:szCs w:val="18"/>
            <w:u w:val="single"/>
            <w:lang w:eastAsia="es-AR"/>
          </w:rPr>
          <w:t>PMID: 22759681</w:t>
        </w:r>
      </w:hyperlink>
      <w:r w:rsidRPr="00041066">
        <w:rPr>
          <w:rFonts w:ascii="Arial" w:eastAsia="Times New Roman" w:hAnsi="Arial" w:cs="Arial"/>
          <w:color w:val="222222"/>
          <w:sz w:val="18"/>
          <w:szCs w:val="18"/>
          <w:lang w:eastAsia="es-AR"/>
        </w:rPr>
        <w:t>. </w:t>
      </w:r>
      <w:hyperlink r:id="rId42"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Feldman</w:t>
      </w:r>
      <w:proofErr w:type="spellEnd"/>
      <w:r w:rsidRPr="00041066">
        <w:rPr>
          <w:rFonts w:ascii="Arial" w:eastAsia="Times New Roman" w:hAnsi="Arial" w:cs="Arial"/>
          <w:color w:val="222222"/>
          <w:sz w:val="18"/>
          <w:szCs w:val="18"/>
          <w:lang w:eastAsia="es-AR"/>
        </w:rPr>
        <w:t xml:space="preserve"> H, </w:t>
      </w:r>
      <w:proofErr w:type="spellStart"/>
      <w:r w:rsidRPr="00041066">
        <w:rPr>
          <w:rFonts w:ascii="Arial" w:eastAsia="Times New Roman" w:hAnsi="Arial" w:cs="Arial"/>
          <w:color w:val="222222"/>
          <w:sz w:val="18"/>
          <w:szCs w:val="18"/>
          <w:lang w:eastAsia="es-AR"/>
        </w:rPr>
        <w:t>Scheltens</w:t>
      </w:r>
      <w:proofErr w:type="spellEnd"/>
      <w:r w:rsidRPr="00041066">
        <w:rPr>
          <w:rFonts w:ascii="Arial" w:eastAsia="Times New Roman" w:hAnsi="Arial" w:cs="Arial"/>
          <w:color w:val="222222"/>
          <w:sz w:val="18"/>
          <w:szCs w:val="18"/>
          <w:lang w:eastAsia="es-AR"/>
        </w:rPr>
        <w:t xml:space="preserve"> P, </w:t>
      </w:r>
      <w:proofErr w:type="spellStart"/>
      <w:r w:rsidRPr="00041066">
        <w:rPr>
          <w:rFonts w:ascii="Arial" w:eastAsia="Times New Roman" w:hAnsi="Arial" w:cs="Arial"/>
          <w:color w:val="222222"/>
          <w:sz w:val="18"/>
          <w:szCs w:val="18"/>
          <w:lang w:eastAsia="es-AR"/>
        </w:rPr>
        <w:t>Scarpini</w:t>
      </w:r>
      <w:proofErr w:type="spellEnd"/>
      <w:r w:rsidRPr="00041066">
        <w:rPr>
          <w:rFonts w:ascii="Arial" w:eastAsia="Times New Roman" w:hAnsi="Arial" w:cs="Arial"/>
          <w:color w:val="222222"/>
          <w:sz w:val="18"/>
          <w:szCs w:val="18"/>
          <w:lang w:eastAsia="es-AR"/>
        </w:rPr>
        <w:t xml:space="preserve"> E, </w:t>
      </w:r>
      <w:proofErr w:type="spellStart"/>
      <w:r w:rsidRPr="00041066">
        <w:rPr>
          <w:rFonts w:ascii="Arial" w:eastAsia="Times New Roman" w:hAnsi="Arial" w:cs="Arial"/>
          <w:color w:val="222222"/>
          <w:sz w:val="18"/>
          <w:szCs w:val="18"/>
          <w:lang w:eastAsia="es-AR"/>
        </w:rPr>
        <w:t>Hermann</w:t>
      </w:r>
      <w:proofErr w:type="spellEnd"/>
      <w:r w:rsidRPr="00041066">
        <w:rPr>
          <w:rFonts w:ascii="Arial" w:eastAsia="Times New Roman" w:hAnsi="Arial" w:cs="Arial"/>
          <w:color w:val="222222"/>
          <w:sz w:val="18"/>
          <w:szCs w:val="18"/>
          <w:lang w:eastAsia="es-AR"/>
        </w:rPr>
        <w:t xml:space="preserve"> N, </w:t>
      </w:r>
      <w:proofErr w:type="spellStart"/>
      <w:r w:rsidRPr="00041066">
        <w:rPr>
          <w:rFonts w:ascii="Arial" w:eastAsia="Times New Roman" w:hAnsi="Arial" w:cs="Arial"/>
          <w:color w:val="222222"/>
          <w:sz w:val="18"/>
          <w:szCs w:val="18"/>
          <w:lang w:eastAsia="es-AR"/>
        </w:rPr>
        <w:t>Mesenbrink</w:t>
      </w:r>
      <w:proofErr w:type="spellEnd"/>
      <w:r w:rsidRPr="00041066">
        <w:rPr>
          <w:rFonts w:ascii="Arial" w:eastAsia="Times New Roman" w:hAnsi="Arial" w:cs="Arial"/>
          <w:color w:val="222222"/>
          <w:sz w:val="18"/>
          <w:szCs w:val="18"/>
          <w:lang w:eastAsia="es-AR"/>
        </w:rPr>
        <w:t xml:space="preserve"> P, </w:t>
      </w:r>
      <w:proofErr w:type="spellStart"/>
      <w:r w:rsidRPr="00041066">
        <w:rPr>
          <w:rFonts w:ascii="Arial" w:eastAsia="Times New Roman" w:hAnsi="Arial" w:cs="Arial"/>
          <w:color w:val="222222"/>
          <w:sz w:val="18"/>
          <w:szCs w:val="18"/>
          <w:lang w:eastAsia="es-AR"/>
        </w:rPr>
        <w:t>Mancione</w:t>
      </w:r>
      <w:proofErr w:type="spellEnd"/>
      <w:r w:rsidRPr="00041066">
        <w:rPr>
          <w:rFonts w:ascii="Arial" w:eastAsia="Times New Roman" w:hAnsi="Arial" w:cs="Arial"/>
          <w:color w:val="222222"/>
          <w:sz w:val="18"/>
          <w:szCs w:val="18"/>
          <w:lang w:eastAsia="es-AR"/>
        </w:rPr>
        <w:t xml:space="preserve"> L, et al. </w:t>
      </w:r>
      <w:proofErr w:type="spellStart"/>
      <w:r w:rsidRPr="00041066">
        <w:rPr>
          <w:rFonts w:ascii="Arial" w:eastAsia="Times New Roman" w:hAnsi="Arial" w:cs="Arial"/>
          <w:color w:val="222222"/>
          <w:sz w:val="18"/>
          <w:szCs w:val="18"/>
          <w:lang w:eastAsia="es-AR"/>
        </w:rPr>
        <w:t>Behavioral</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symptoms</w:t>
      </w:r>
      <w:proofErr w:type="spellEnd"/>
      <w:r w:rsidRPr="00041066">
        <w:rPr>
          <w:rFonts w:ascii="Arial" w:eastAsia="Times New Roman" w:hAnsi="Arial" w:cs="Arial"/>
          <w:color w:val="222222"/>
          <w:sz w:val="18"/>
          <w:szCs w:val="18"/>
          <w:lang w:eastAsia="es-AR"/>
        </w:rPr>
        <w:t xml:space="preserve"> in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Neurology</w:t>
      </w:r>
      <w:proofErr w:type="spellEnd"/>
      <w:r w:rsidRPr="00041066">
        <w:rPr>
          <w:rFonts w:ascii="Arial" w:eastAsia="Times New Roman" w:hAnsi="Arial" w:cs="Arial"/>
          <w:color w:val="222222"/>
          <w:sz w:val="18"/>
          <w:szCs w:val="18"/>
          <w:lang w:eastAsia="es-AR"/>
        </w:rPr>
        <w:t>. 2004</w:t>
      </w:r>
      <w:proofErr w:type="gramStart"/>
      <w:r w:rsidRPr="00041066">
        <w:rPr>
          <w:rFonts w:ascii="Arial" w:eastAsia="Times New Roman" w:hAnsi="Arial" w:cs="Arial"/>
          <w:color w:val="222222"/>
          <w:sz w:val="18"/>
          <w:szCs w:val="18"/>
          <w:lang w:eastAsia="es-AR"/>
        </w:rPr>
        <w:t>;62</w:t>
      </w:r>
      <w:proofErr w:type="gramEnd"/>
      <w:r w:rsidRPr="00041066">
        <w:rPr>
          <w:rFonts w:ascii="Arial" w:eastAsia="Times New Roman" w:hAnsi="Arial" w:cs="Arial"/>
          <w:color w:val="222222"/>
          <w:sz w:val="18"/>
          <w:szCs w:val="18"/>
          <w:lang w:eastAsia="es-AR"/>
        </w:rPr>
        <w:t xml:space="preserve">(7):1199-201.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43" w:tgtFrame="_blank" w:history="1">
        <w:r w:rsidRPr="00041066">
          <w:rPr>
            <w:rFonts w:ascii="Arial" w:eastAsia="Times New Roman" w:hAnsi="Arial" w:cs="Arial"/>
            <w:color w:val="008888"/>
            <w:sz w:val="18"/>
            <w:szCs w:val="18"/>
            <w:u w:val="single"/>
            <w:lang w:eastAsia="es-AR"/>
          </w:rPr>
          <w:t>PMID: 15079026</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Feldman</w:t>
      </w:r>
      <w:proofErr w:type="spellEnd"/>
      <w:r w:rsidRPr="00041066">
        <w:rPr>
          <w:rFonts w:ascii="Arial" w:eastAsia="Times New Roman" w:hAnsi="Arial" w:cs="Arial"/>
          <w:color w:val="222222"/>
          <w:sz w:val="18"/>
          <w:szCs w:val="18"/>
          <w:lang w:eastAsia="es-AR"/>
        </w:rPr>
        <w:t xml:space="preserve"> HH, </w:t>
      </w:r>
      <w:proofErr w:type="spellStart"/>
      <w:r w:rsidRPr="00041066">
        <w:rPr>
          <w:rFonts w:ascii="Arial" w:eastAsia="Times New Roman" w:hAnsi="Arial" w:cs="Arial"/>
          <w:color w:val="222222"/>
          <w:sz w:val="18"/>
          <w:szCs w:val="18"/>
          <w:lang w:eastAsia="es-AR"/>
        </w:rPr>
        <w:t>Jacova</w:t>
      </w:r>
      <w:proofErr w:type="spellEnd"/>
      <w:r w:rsidRPr="00041066">
        <w:rPr>
          <w:rFonts w:ascii="Arial" w:eastAsia="Times New Roman" w:hAnsi="Arial" w:cs="Arial"/>
          <w:color w:val="222222"/>
          <w:sz w:val="18"/>
          <w:szCs w:val="18"/>
          <w:lang w:eastAsia="es-AR"/>
        </w:rPr>
        <w:t xml:space="preserve"> C, </w:t>
      </w:r>
      <w:proofErr w:type="spellStart"/>
      <w:r w:rsidRPr="00041066">
        <w:rPr>
          <w:rFonts w:ascii="Arial" w:eastAsia="Times New Roman" w:hAnsi="Arial" w:cs="Arial"/>
          <w:color w:val="222222"/>
          <w:sz w:val="18"/>
          <w:szCs w:val="18"/>
          <w:lang w:eastAsia="es-AR"/>
        </w:rPr>
        <w:t>Robillard</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Garcia</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Chow</w:t>
      </w:r>
      <w:proofErr w:type="spellEnd"/>
      <w:r w:rsidRPr="00041066">
        <w:rPr>
          <w:rFonts w:ascii="Arial" w:eastAsia="Times New Roman" w:hAnsi="Arial" w:cs="Arial"/>
          <w:color w:val="222222"/>
          <w:sz w:val="18"/>
          <w:szCs w:val="18"/>
          <w:lang w:eastAsia="es-AR"/>
        </w:rPr>
        <w:t xml:space="preserve"> T, </w:t>
      </w:r>
      <w:proofErr w:type="spellStart"/>
      <w:r w:rsidRPr="00041066">
        <w:rPr>
          <w:rFonts w:ascii="Arial" w:eastAsia="Times New Roman" w:hAnsi="Arial" w:cs="Arial"/>
          <w:color w:val="222222"/>
          <w:sz w:val="18"/>
          <w:szCs w:val="18"/>
          <w:lang w:eastAsia="es-AR"/>
        </w:rPr>
        <w:t>Borrie</w:t>
      </w:r>
      <w:proofErr w:type="spellEnd"/>
      <w:r w:rsidRPr="00041066">
        <w:rPr>
          <w:rFonts w:ascii="Arial" w:eastAsia="Times New Roman" w:hAnsi="Arial" w:cs="Arial"/>
          <w:color w:val="222222"/>
          <w:sz w:val="18"/>
          <w:szCs w:val="18"/>
          <w:lang w:eastAsia="es-AR"/>
        </w:rPr>
        <w:t xml:space="preserve"> M, et al. Diagnosis and </w:t>
      </w:r>
      <w:proofErr w:type="spellStart"/>
      <w:r w:rsidRPr="00041066">
        <w:rPr>
          <w:rFonts w:ascii="Arial" w:eastAsia="Times New Roman" w:hAnsi="Arial" w:cs="Arial"/>
          <w:color w:val="222222"/>
          <w:sz w:val="18"/>
          <w:szCs w:val="18"/>
          <w:lang w:eastAsia="es-AR"/>
        </w:rPr>
        <w:t>treatment</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2. Diagnosis. CMAJ. 2008</w:t>
      </w:r>
      <w:proofErr w:type="gramStart"/>
      <w:r w:rsidRPr="00041066">
        <w:rPr>
          <w:rFonts w:ascii="Arial" w:eastAsia="Times New Roman" w:hAnsi="Arial" w:cs="Arial"/>
          <w:color w:val="222222"/>
          <w:sz w:val="18"/>
          <w:szCs w:val="18"/>
          <w:lang w:eastAsia="es-AR"/>
        </w:rPr>
        <w:t>;178</w:t>
      </w:r>
      <w:proofErr w:type="gramEnd"/>
      <w:r w:rsidRPr="00041066">
        <w:rPr>
          <w:rFonts w:ascii="Arial" w:eastAsia="Times New Roman" w:hAnsi="Arial" w:cs="Arial"/>
          <w:color w:val="222222"/>
          <w:sz w:val="18"/>
          <w:szCs w:val="18"/>
          <w:lang w:eastAsia="es-AR"/>
        </w:rPr>
        <w:t xml:space="preserve">(7):825-36.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44" w:tgtFrame="_blank" w:history="1">
        <w:r w:rsidRPr="00041066">
          <w:rPr>
            <w:rFonts w:ascii="Arial" w:eastAsia="Times New Roman" w:hAnsi="Arial" w:cs="Arial"/>
            <w:color w:val="008888"/>
            <w:sz w:val="18"/>
            <w:szCs w:val="18"/>
            <w:u w:val="single"/>
            <w:lang w:eastAsia="es-AR"/>
          </w:rPr>
          <w:t>PMID: 18362376</w:t>
        </w:r>
      </w:hyperlink>
      <w:r w:rsidRPr="00041066">
        <w:rPr>
          <w:rFonts w:ascii="Arial" w:eastAsia="Times New Roman" w:hAnsi="Arial" w:cs="Arial"/>
          <w:color w:val="222222"/>
          <w:sz w:val="18"/>
          <w:szCs w:val="18"/>
          <w:lang w:eastAsia="es-AR"/>
        </w:rPr>
        <w:t>. </w:t>
      </w:r>
      <w:hyperlink r:id="rId45"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Ferreira L, Ferreira Santos-</w:t>
      </w:r>
      <w:proofErr w:type="spellStart"/>
      <w:r w:rsidRPr="00041066">
        <w:rPr>
          <w:rFonts w:ascii="Arial" w:eastAsia="Times New Roman" w:hAnsi="Arial" w:cs="Arial"/>
          <w:color w:val="222222"/>
          <w:sz w:val="18"/>
          <w:szCs w:val="18"/>
          <w:lang w:eastAsia="es-AR"/>
        </w:rPr>
        <w:t>Galduróz</w:t>
      </w:r>
      <w:proofErr w:type="spellEnd"/>
      <w:r w:rsidRPr="00041066">
        <w:rPr>
          <w:rFonts w:ascii="Arial" w:eastAsia="Times New Roman" w:hAnsi="Arial" w:cs="Arial"/>
          <w:color w:val="222222"/>
          <w:sz w:val="18"/>
          <w:szCs w:val="18"/>
          <w:lang w:eastAsia="es-AR"/>
        </w:rPr>
        <w:t xml:space="preserve"> R, Ferri CP, </w:t>
      </w:r>
      <w:proofErr w:type="spellStart"/>
      <w:r w:rsidRPr="00041066">
        <w:rPr>
          <w:rFonts w:ascii="Arial" w:eastAsia="Times New Roman" w:hAnsi="Arial" w:cs="Arial"/>
          <w:color w:val="222222"/>
          <w:sz w:val="18"/>
          <w:szCs w:val="18"/>
          <w:lang w:eastAsia="es-AR"/>
        </w:rPr>
        <w:t>Fernandes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Galduróz</w:t>
      </w:r>
      <w:proofErr w:type="spellEnd"/>
      <w:r w:rsidRPr="00041066">
        <w:rPr>
          <w:rFonts w:ascii="Arial" w:eastAsia="Times New Roman" w:hAnsi="Arial" w:cs="Arial"/>
          <w:color w:val="222222"/>
          <w:sz w:val="18"/>
          <w:szCs w:val="18"/>
          <w:lang w:eastAsia="es-AR"/>
        </w:rPr>
        <w:t xml:space="preserve"> JC. </w:t>
      </w:r>
      <w:proofErr w:type="spellStart"/>
      <w:r w:rsidRPr="00041066">
        <w:rPr>
          <w:rFonts w:ascii="Arial" w:eastAsia="Times New Roman" w:hAnsi="Arial" w:cs="Arial"/>
          <w:color w:val="222222"/>
          <w:sz w:val="18"/>
          <w:szCs w:val="18"/>
          <w:lang w:eastAsia="es-AR"/>
        </w:rPr>
        <w:t>Rate</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decline in </w:t>
      </w:r>
      <w:proofErr w:type="spellStart"/>
      <w:r w:rsidRPr="00041066">
        <w:rPr>
          <w:rFonts w:ascii="Arial" w:eastAsia="Times New Roman" w:hAnsi="Arial" w:cs="Arial"/>
          <w:color w:val="222222"/>
          <w:sz w:val="18"/>
          <w:szCs w:val="18"/>
          <w:lang w:eastAsia="es-AR"/>
        </w:rPr>
        <w:t>relation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to</w:t>
      </w:r>
      <w:proofErr w:type="spellEnd"/>
      <w:r w:rsidRPr="00041066">
        <w:rPr>
          <w:rFonts w:ascii="Arial" w:eastAsia="Times New Roman" w:hAnsi="Arial" w:cs="Arial"/>
          <w:color w:val="222222"/>
          <w:sz w:val="18"/>
          <w:szCs w:val="18"/>
          <w:lang w:eastAsia="es-AR"/>
        </w:rPr>
        <w:t xml:space="preserve"> sex </w:t>
      </w:r>
      <w:proofErr w:type="spellStart"/>
      <w:r w:rsidRPr="00041066">
        <w:rPr>
          <w:rFonts w:ascii="Arial" w:eastAsia="Times New Roman" w:hAnsi="Arial" w:cs="Arial"/>
          <w:color w:val="222222"/>
          <w:sz w:val="18"/>
          <w:szCs w:val="18"/>
          <w:lang w:eastAsia="es-AR"/>
        </w:rPr>
        <w:t>after</w:t>
      </w:r>
      <w:proofErr w:type="spellEnd"/>
      <w:r w:rsidRPr="00041066">
        <w:rPr>
          <w:rFonts w:ascii="Arial" w:eastAsia="Times New Roman" w:hAnsi="Arial" w:cs="Arial"/>
          <w:color w:val="222222"/>
          <w:sz w:val="18"/>
          <w:szCs w:val="18"/>
          <w:lang w:eastAsia="es-AR"/>
        </w:rPr>
        <w:t xml:space="preserve"> 60 </w:t>
      </w:r>
      <w:proofErr w:type="spellStart"/>
      <w:r w:rsidRPr="00041066">
        <w:rPr>
          <w:rFonts w:ascii="Arial" w:eastAsia="Times New Roman" w:hAnsi="Arial" w:cs="Arial"/>
          <w:color w:val="222222"/>
          <w:sz w:val="18"/>
          <w:szCs w:val="18"/>
          <w:lang w:eastAsia="es-AR"/>
        </w:rPr>
        <w:t>years</w:t>
      </w:r>
      <w:proofErr w:type="spellEnd"/>
      <w:r w:rsidRPr="00041066">
        <w:rPr>
          <w:rFonts w:ascii="Arial" w:eastAsia="Times New Roman" w:hAnsi="Arial" w:cs="Arial"/>
          <w:color w:val="222222"/>
          <w:sz w:val="18"/>
          <w:szCs w:val="18"/>
          <w:lang w:eastAsia="es-AR"/>
        </w:rPr>
        <w:t>-of-</w:t>
      </w:r>
      <w:proofErr w:type="spellStart"/>
      <w:r w:rsidRPr="00041066">
        <w:rPr>
          <w:rFonts w:ascii="Arial" w:eastAsia="Times New Roman" w:hAnsi="Arial" w:cs="Arial"/>
          <w:color w:val="222222"/>
          <w:sz w:val="18"/>
          <w:szCs w:val="18"/>
          <w:lang w:eastAsia="es-AR"/>
        </w:rPr>
        <w:t>age</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systematic</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review</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Geriatr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Gerontol</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Int</w:t>
      </w:r>
      <w:proofErr w:type="spellEnd"/>
      <w:r w:rsidRPr="00041066">
        <w:rPr>
          <w:rFonts w:ascii="Arial" w:eastAsia="Times New Roman" w:hAnsi="Arial" w:cs="Arial"/>
          <w:color w:val="222222"/>
          <w:sz w:val="18"/>
          <w:szCs w:val="18"/>
          <w:lang w:eastAsia="es-AR"/>
        </w:rPr>
        <w:t>. 2014</w:t>
      </w:r>
      <w:proofErr w:type="gramStart"/>
      <w:r w:rsidRPr="00041066">
        <w:rPr>
          <w:rFonts w:ascii="Arial" w:eastAsia="Times New Roman" w:hAnsi="Arial" w:cs="Arial"/>
          <w:color w:val="222222"/>
          <w:sz w:val="18"/>
          <w:szCs w:val="18"/>
          <w:lang w:eastAsia="es-AR"/>
        </w:rPr>
        <w:t>;14</w:t>
      </w:r>
      <w:proofErr w:type="gramEnd"/>
      <w:r w:rsidRPr="00041066">
        <w:rPr>
          <w:rFonts w:ascii="Arial" w:eastAsia="Times New Roman" w:hAnsi="Arial" w:cs="Arial"/>
          <w:color w:val="222222"/>
          <w:sz w:val="18"/>
          <w:szCs w:val="18"/>
          <w:lang w:eastAsia="es-AR"/>
        </w:rPr>
        <w:t xml:space="preserve">(1):23-31.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46" w:tgtFrame="_blank" w:history="1">
        <w:r w:rsidRPr="00041066">
          <w:rPr>
            <w:rFonts w:ascii="Arial" w:eastAsia="Times New Roman" w:hAnsi="Arial" w:cs="Arial"/>
            <w:color w:val="008888"/>
            <w:sz w:val="18"/>
            <w:szCs w:val="18"/>
            <w:u w:val="single"/>
            <w:lang w:eastAsia="es-AR"/>
          </w:rPr>
          <w:t>PMID: 23682773</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Fleisher</w:t>
      </w:r>
      <w:proofErr w:type="spellEnd"/>
      <w:r w:rsidRPr="00041066">
        <w:rPr>
          <w:rFonts w:ascii="Arial" w:eastAsia="Times New Roman" w:hAnsi="Arial" w:cs="Arial"/>
          <w:color w:val="222222"/>
          <w:sz w:val="18"/>
          <w:szCs w:val="18"/>
          <w:lang w:eastAsia="es-AR"/>
        </w:rPr>
        <w:t xml:space="preserve"> AS, </w:t>
      </w:r>
      <w:proofErr w:type="spellStart"/>
      <w:r w:rsidRPr="00041066">
        <w:rPr>
          <w:rFonts w:ascii="Arial" w:eastAsia="Times New Roman" w:hAnsi="Arial" w:cs="Arial"/>
          <w:color w:val="222222"/>
          <w:sz w:val="18"/>
          <w:szCs w:val="18"/>
          <w:lang w:eastAsia="es-AR"/>
        </w:rPr>
        <w:t>Sun</w:t>
      </w:r>
      <w:proofErr w:type="spellEnd"/>
      <w:r w:rsidRPr="00041066">
        <w:rPr>
          <w:rFonts w:ascii="Arial" w:eastAsia="Times New Roman" w:hAnsi="Arial" w:cs="Arial"/>
          <w:color w:val="222222"/>
          <w:sz w:val="18"/>
          <w:szCs w:val="18"/>
          <w:lang w:eastAsia="es-AR"/>
        </w:rPr>
        <w:t xml:space="preserve"> S, Taylor C, Ward CP, </w:t>
      </w:r>
      <w:proofErr w:type="spellStart"/>
      <w:r w:rsidRPr="00041066">
        <w:rPr>
          <w:rFonts w:ascii="Arial" w:eastAsia="Times New Roman" w:hAnsi="Arial" w:cs="Arial"/>
          <w:color w:val="222222"/>
          <w:sz w:val="18"/>
          <w:szCs w:val="18"/>
          <w:lang w:eastAsia="es-AR"/>
        </w:rPr>
        <w:t>Gamst</w:t>
      </w:r>
      <w:proofErr w:type="spellEnd"/>
      <w:r w:rsidRPr="00041066">
        <w:rPr>
          <w:rFonts w:ascii="Arial" w:eastAsia="Times New Roman" w:hAnsi="Arial" w:cs="Arial"/>
          <w:color w:val="222222"/>
          <w:sz w:val="18"/>
          <w:szCs w:val="18"/>
          <w:lang w:eastAsia="es-AR"/>
        </w:rPr>
        <w:t xml:space="preserve"> AC, </w:t>
      </w:r>
      <w:proofErr w:type="spellStart"/>
      <w:r w:rsidRPr="00041066">
        <w:rPr>
          <w:rFonts w:ascii="Arial" w:eastAsia="Times New Roman" w:hAnsi="Arial" w:cs="Arial"/>
          <w:color w:val="222222"/>
          <w:sz w:val="18"/>
          <w:szCs w:val="18"/>
          <w:lang w:eastAsia="es-AR"/>
        </w:rPr>
        <w:t>Petersen</w:t>
      </w:r>
      <w:proofErr w:type="spellEnd"/>
      <w:r w:rsidRPr="00041066">
        <w:rPr>
          <w:rFonts w:ascii="Arial" w:eastAsia="Times New Roman" w:hAnsi="Arial" w:cs="Arial"/>
          <w:color w:val="222222"/>
          <w:sz w:val="18"/>
          <w:szCs w:val="18"/>
          <w:lang w:eastAsia="es-AR"/>
        </w:rPr>
        <w:t xml:space="preserve"> RC, et al. </w:t>
      </w:r>
      <w:proofErr w:type="spellStart"/>
      <w:r w:rsidRPr="00041066">
        <w:rPr>
          <w:rFonts w:ascii="Arial" w:eastAsia="Times New Roman" w:hAnsi="Arial" w:cs="Arial"/>
          <w:color w:val="222222"/>
          <w:sz w:val="18"/>
          <w:szCs w:val="18"/>
          <w:lang w:eastAsia="es-AR"/>
        </w:rPr>
        <w:t>Volumetric</w:t>
      </w:r>
      <w:proofErr w:type="spellEnd"/>
      <w:r w:rsidRPr="00041066">
        <w:rPr>
          <w:rFonts w:ascii="Arial" w:eastAsia="Times New Roman" w:hAnsi="Arial" w:cs="Arial"/>
          <w:color w:val="222222"/>
          <w:sz w:val="18"/>
          <w:szCs w:val="18"/>
          <w:lang w:eastAsia="es-AR"/>
        </w:rPr>
        <w:t xml:space="preserve"> MRI vs </w:t>
      </w:r>
      <w:proofErr w:type="spellStart"/>
      <w:r w:rsidRPr="00041066">
        <w:rPr>
          <w:rFonts w:ascii="Arial" w:eastAsia="Times New Roman" w:hAnsi="Arial" w:cs="Arial"/>
          <w:color w:val="222222"/>
          <w:sz w:val="18"/>
          <w:szCs w:val="18"/>
          <w:lang w:eastAsia="es-AR"/>
        </w:rPr>
        <w:t>clinical</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predictors</w:t>
      </w:r>
      <w:proofErr w:type="spellEnd"/>
      <w:r w:rsidRPr="00041066">
        <w:rPr>
          <w:rFonts w:ascii="Arial" w:eastAsia="Times New Roman" w:hAnsi="Arial" w:cs="Arial"/>
          <w:color w:val="222222"/>
          <w:sz w:val="18"/>
          <w:szCs w:val="18"/>
          <w:lang w:eastAsia="es-AR"/>
        </w:rPr>
        <w:t xml:space="preserve"> of Alzheimer </w:t>
      </w:r>
      <w:proofErr w:type="spellStart"/>
      <w:r w:rsidRPr="00041066">
        <w:rPr>
          <w:rFonts w:ascii="Arial" w:eastAsia="Times New Roman" w:hAnsi="Arial" w:cs="Arial"/>
          <w:color w:val="222222"/>
          <w:sz w:val="18"/>
          <w:szCs w:val="18"/>
          <w:lang w:eastAsia="es-AR"/>
        </w:rPr>
        <w:t>disease</w:t>
      </w:r>
      <w:proofErr w:type="spellEnd"/>
      <w:r w:rsidRPr="00041066">
        <w:rPr>
          <w:rFonts w:ascii="Arial" w:eastAsia="Times New Roman" w:hAnsi="Arial" w:cs="Arial"/>
          <w:color w:val="222222"/>
          <w:sz w:val="18"/>
          <w:szCs w:val="18"/>
          <w:lang w:eastAsia="es-AR"/>
        </w:rPr>
        <w:t xml:space="preserve"> in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Neurology</w:t>
      </w:r>
      <w:proofErr w:type="spellEnd"/>
      <w:r w:rsidRPr="00041066">
        <w:rPr>
          <w:rFonts w:ascii="Arial" w:eastAsia="Times New Roman" w:hAnsi="Arial" w:cs="Arial"/>
          <w:color w:val="222222"/>
          <w:sz w:val="18"/>
          <w:szCs w:val="18"/>
          <w:lang w:eastAsia="es-AR"/>
        </w:rPr>
        <w:t>. 2008</w:t>
      </w:r>
      <w:proofErr w:type="gramStart"/>
      <w:r w:rsidRPr="00041066">
        <w:rPr>
          <w:rFonts w:ascii="Arial" w:eastAsia="Times New Roman" w:hAnsi="Arial" w:cs="Arial"/>
          <w:color w:val="222222"/>
          <w:sz w:val="18"/>
          <w:szCs w:val="18"/>
          <w:lang w:eastAsia="es-AR"/>
        </w:rPr>
        <w:t>;70</w:t>
      </w:r>
      <w:proofErr w:type="gramEnd"/>
      <w:r w:rsidRPr="00041066">
        <w:rPr>
          <w:rFonts w:ascii="Arial" w:eastAsia="Times New Roman" w:hAnsi="Arial" w:cs="Arial"/>
          <w:color w:val="222222"/>
          <w:sz w:val="18"/>
          <w:szCs w:val="18"/>
          <w:lang w:eastAsia="es-AR"/>
        </w:rPr>
        <w:t xml:space="preserve">(3):191-9.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47" w:tgtFrame="_blank" w:history="1">
        <w:r w:rsidRPr="00041066">
          <w:rPr>
            <w:rFonts w:ascii="Arial" w:eastAsia="Times New Roman" w:hAnsi="Arial" w:cs="Arial"/>
            <w:color w:val="008888"/>
            <w:sz w:val="18"/>
            <w:szCs w:val="18"/>
            <w:u w:val="single"/>
            <w:lang w:eastAsia="es-AR"/>
          </w:rPr>
          <w:t>PMID: 18195264</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Gordon C, Martin DJ.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Expert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Neurother</w:t>
      </w:r>
      <w:proofErr w:type="spellEnd"/>
      <w:r w:rsidRPr="00041066">
        <w:rPr>
          <w:rFonts w:ascii="Arial" w:eastAsia="Times New Roman" w:hAnsi="Arial" w:cs="Arial"/>
          <w:color w:val="222222"/>
          <w:sz w:val="18"/>
          <w:szCs w:val="18"/>
          <w:lang w:eastAsia="es-AR"/>
        </w:rPr>
        <w:t>. 2013</w:t>
      </w:r>
      <w:proofErr w:type="gramStart"/>
      <w:r w:rsidRPr="00041066">
        <w:rPr>
          <w:rFonts w:ascii="Arial" w:eastAsia="Times New Roman" w:hAnsi="Arial" w:cs="Arial"/>
          <w:color w:val="222222"/>
          <w:sz w:val="18"/>
          <w:szCs w:val="18"/>
          <w:lang w:eastAsia="es-AR"/>
        </w:rPr>
        <w:t>;13</w:t>
      </w:r>
      <w:proofErr w:type="gramEnd"/>
      <w:r w:rsidRPr="00041066">
        <w:rPr>
          <w:rFonts w:ascii="Arial" w:eastAsia="Times New Roman" w:hAnsi="Arial" w:cs="Arial"/>
          <w:color w:val="222222"/>
          <w:sz w:val="18"/>
          <w:szCs w:val="18"/>
          <w:lang w:eastAsia="es-AR"/>
        </w:rPr>
        <w:t xml:space="preserve">(11):1247-61.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48" w:tgtFrame="_blank" w:history="1">
        <w:r w:rsidRPr="00041066">
          <w:rPr>
            <w:rFonts w:ascii="Arial" w:eastAsia="Times New Roman" w:hAnsi="Arial" w:cs="Arial"/>
            <w:color w:val="008888"/>
            <w:sz w:val="18"/>
            <w:szCs w:val="18"/>
            <w:u w:val="single"/>
            <w:lang w:eastAsia="es-AR"/>
          </w:rPr>
          <w:t>PMID: 24175723</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Ghosh</w:t>
      </w:r>
      <w:proofErr w:type="spellEnd"/>
      <w:r w:rsidRPr="00041066">
        <w:rPr>
          <w:rFonts w:ascii="Arial" w:eastAsia="Times New Roman" w:hAnsi="Arial" w:cs="Arial"/>
          <w:color w:val="222222"/>
          <w:sz w:val="18"/>
          <w:szCs w:val="18"/>
          <w:lang w:eastAsia="es-AR"/>
        </w:rPr>
        <w:t xml:space="preserve"> S, </w:t>
      </w:r>
      <w:proofErr w:type="spellStart"/>
      <w:r w:rsidRPr="00041066">
        <w:rPr>
          <w:rFonts w:ascii="Arial" w:eastAsia="Times New Roman" w:hAnsi="Arial" w:cs="Arial"/>
          <w:color w:val="222222"/>
          <w:sz w:val="18"/>
          <w:szCs w:val="18"/>
          <w:lang w:eastAsia="es-AR"/>
        </w:rPr>
        <w:t>Libon</w:t>
      </w:r>
      <w:proofErr w:type="spellEnd"/>
      <w:r w:rsidRPr="00041066">
        <w:rPr>
          <w:rFonts w:ascii="Arial" w:eastAsia="Times New Roman" w:hAnsi="Arial" w:cs="Arial"/>
          <w:color w:val="222222"/>
          <w:sz w:val="18"/>
          <w:szCs w:val="18"/>
          <w:lang w:eastAsia="es-AR"/>
        </w:rPr>
        <w:t xml:space="preserve"> D, </w:t>
      </w:r>
      <w:proofErr w:type="spellStart"/>
      <w:r w:rsidRPr="00041066">
        <w:rPr>
          <w:rFonts w:ascii="Arial" w:eastAsia="Times New Roman" w:hAnsi="Arial" w:cs="Arial"/>
          <w:color w:val="222222"/>
          <w:sz w:val="18"/>
          <w:szCs w:val="18"/>
          <w:lang w:eastAsia="es-AR"/>
        </w:rPr>
        <w:t>Lippa</w:t>
      </w:r>
      <w:proofErr w:type="spellEnd"/>
      <w:r w:rsidRPr="00041066">
        <w:rPr>
          <w:rFonts w:ascii="Arial" w:eastAsia="Times New Roman" w:hAnsi="Arial" w:cs="Arial"/>
          <w:color w:val="222222"/>
          <w:sz w:val="18"/>
          <w:szCs w:val="18"/>
          <w:lang w:eastAsia="es-AR"/>
        </w:rPr>
        <w:t xml:space="preserve"> C.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Brief</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Review</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Suggested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Clinical</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Algorithm</w:t>
      </w:r>
      <w:proofErr w:type="spellEnd"/>
      <w:r w:rsidRPr="00041066">
        <w:rPr>
          <w:rFonts w:ascii="Arial" w:eastAsia="Times New Roman" w:hAnsi="Arial" w:cs="Arial"/>
          <w:color w:val="222222"/>
          <w:sz w:val="18"/>
          <w:szCs w:val="18"/>
          <w:lang w:eastAsia="es-AR"/>
        </w:rPr>
        <w:t xml:space="preserve">. Am J </w:t>
      </w:r>
      <w:proofErr w:type="spellStart"/>
      <w:r w:rsidRPr="00041066">
        <w:rPr>
          <w:rFonts w:ascii="Arial" w:eastAsia="Times New Roman" w:hAnsi="Arial" w:cs="Arial"/>
          <w:color w:val="222222"/>
          <w:sz w:val="18"/>
          <w:szCs w:val="18"/>
          <w:lang w:eastAsia="es-AR"/>
        </w:rPr>
        <w:t>Alzheimers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Other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w:t>
      </w:r>
      <w:proofErr w:type="spellEnd"/>
      <w:r w:rsidRPr="00041066">
        <w:rPr>
          <w:rFonts w:ascii="Arial" w:eastAsia="Times New Roman" w:hAnsi="Arial" w:cs="Arial"/>
          <w:color w:val="222222"/>
          <w:sz w:val="18"/>
          <w:szCs w:val="18"/>
          <w:lang w:eastAsia="es-AR"/>
        </w:rPr>
        <w:t xml:space="preserve">. 2013 </w:t>
      </w:r>
      <w:proofErr w:type="spellStart"/>
      <w:r w:rsidRPr="00041066">
        <w:rPr>
          <w:rFonts w:ascii="Arial" w:eastAsia="Times New Roman" w:hAnsi="Arial" w:cs="Arial"/>
          <w:color w:val="222222"/>
          <w:sz w:val="18"/>
          <w:szCs w:val="18"/>
          <w:lang w:eastAsia="es-AR"/>
        </w:rPr>
        <w:t>Dec</w:t>
      </w:r>
      <w:proofErr w:type="spellEnd"/>
      <w:r w:rsidRPr="00041066">
        <w:rPr>
          <w:rFonts w:ascii="Arial" w:eastAsia="Times New Roman" w:hAnsi="Arial" w:cs="Arial"/>
          <w:color w:val="222222"/>
          <w:sz w:val="18"/>
          <w:szCs w:val="18"/>
          <w:lang w:eastAsia="es-AR"/>
        </w:rPr>
        <w:t xml:space="preserve"> 26. [</w:t>
      </w:r>
      <w:proofErr w:type="spellStart"/>
      <w:r w:rsidRPr="00041066">
        <w:rPr>
          <w:rFonts w:ascii="Arial" w:eastAsia="Times New Roman" w:hAnsi="Arial" w:cs="Arial"/>
          <w:color w:val="222222"/>
          <w:sz w:val="18"/>
          <w:szCs w:val="18"/>
          <w:lang w:eastAsia="es-AR"/>
        </w:rPr>
        <w:t>Epub</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ahead</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print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49" w:tgtFrame="_blank" w:history="1">
        <w:r w:rsidRPr="00041066">
          <w:rPr>
            <w:rFonts w:ascii="Arial" w:eastAsia="Times New Roman" w:hAnsi="Arial" w:cs="Arial"/>
            <w:color w:val="008888"/>
            <w:sz w:val="18"/>
            <w:szCs w:val="18"/>
            <w:u w:val="single"/>
            <w:lang w:eastAsia="es-AR"/>
          </w:rPr>
          <w:t>PMID: 24370618</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Jean L, </w:t>
      </w:r>
      <w:proofErr w:type="spellStart"/>
      <w:r w:rsidRPr="00041066">
        <w:rPr>
          <w:rFonts w:ascii="Arial" w:eastAsia="Times New Roman" w:hAnsi="Arial" w:cs="Arial"/>
          <w:color w:val="222222"/>
          <w:sz w:val="18"/>
          <w:szCs w:val="18"/>
          <w:lang w:eastAsia="es-AR"/>
        </w:rPr>
        <w:t>Bergeron</w:t>
      </w:r>
      <w:proofErr w:type="spellEnd"/>
      <w:r w:rsidRPr="00041066">
        <w:rPr>
          <w:rFonts w:ascii="Arial" w:eastAsia="Times New Roman" w:hAnsi="Arial" w:cs="Arial"/>
          <w:color w:val="222222"/>
          <w:sz w:val="18"/>
          <w:szCs w:val="18"/>
          <w:lang w:eastAsia="es-AR"/>
        </w:rPr>
        <w:t xml:space="preserve"> ME, </w:t>
      </w:r>
      <w:proofErr w:type="spellStart"/>
      <w:r w:rsidRPr="00041066">
        <w:rPr>
          <w:rFonts w:ascii="Arial" w:eastAsia="Times New Roman" w:hAnsi="Arial" w:cs="Arial"/>
          <w:color w:val="222222"/>
          <w:sz w:val="18"/>
          <w:szCs w:val="18"/>
          <w:lang w:eastAsia="es-AR"/>
        </w:rPr>
        <w:t>Thivierge</w:t>
      </w:r>
      <w:proofErr w:type="spellEnd"/>
      <w:r w:rsidRPr="00041066">
        <w:rPr>
          <w:rFonts w:ascii="Arial" w:eastAsia="Times New Roman" w:hAnsi="Arial" w:cs="Arial"/>
          <w:color w:val="222222"/>
          <w:sz w:val="18"/>
          <w:szCs w:val="18"/>
          <w:lang w:eastAsia="es-AR"/>
        </w:rPr>
        <w:t xml:space="preserve"> S, </w:t>
      </w:r>
      <w:proofErr w:type="spellStart"/>
      <w:r w:rsidRPr="00041066">
        <w:rPr>
          <w:rFonts w:ascii="Arial" w:eastAsia="Times New Roman" w:hAnsi="Arial" w:cs="Arial"/>
          <w:color w:val="222222"/>
          <w:sz w:val="18"/>
          <w:szCs w:val="18"/>
          <w:lang w:eastAsia="es-AR"/>
        </w:rPr>
        <w:t>Simard</w:t>
      </w:r>
      <w:proofErr w:type="spellEnd"/>
      <w:r w:rsidRPr="00041066">
        <w:rPr>
          <w:rFonts w:ascii="Arial" w:eastAsia="Times New Roman" w:hAnsi="Arial" w:cs="Arial"/>
          <w:color w:val="222222"/>
          <w:sz w:val="18"/>
          <w:szCs w:val="18"/>
          <w:lang w:eastAsia="es-AR"/>
        </w:rPr>
        <w:t xml:space="preserve"> M.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intervention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programs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for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individuals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with</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systematic</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review</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literature</w:t>
      </w:r>
      <w:proofErr w:type="spellEnd"/>
      <w:r w:rsidRPr="00041066">
        <w:rPr>
          <w:rFonts w:ascii="Arial" w:eastAsia="Times New Roman" w:hAnsi="Arial" w:cs="Arial"/>
          <w:color w:val="222222"/>
          <w:sz w:val="18"/>
          <w:szCs w:val="18"/>
          <w:lang w:eastAsia="es-AR"/>
        </w:rPr>
        <w:t xml:space="preserve">. Am J </w:t>
      </w:r>
      <w:proofErr w:type="spellStart"/>
      <w:r w:rsidRPr="00041066">
        <w:rPr>
          <w:rFonts w:ascii="Arial" w:eastAsia="Times New Roman" w:hAnsi="Arial" w:cs="Arial"/>
          <w:color w:val="222222"/>
          <w:sz w:val="18"/>
          <w:szCs w:val="18"/>
          <w:lang w:eastAsia="es-AR"/>
        </w:rPr>
        <w:t>Geriatr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Psychiatry</w:t>
      </w:r>
      <w:proofErr w:type="spellEnd"/>
      <w:r w:rsidRPr="00041066">
        <w:rPr>
          <w:rFonts w:ascii="Arial" w:eastAsia="Times New Roman" w:hAnsi="Arial" w:cs="Arial"/>
          <w:color w:val="222222"/>
          <w:sz w:val="18"/>
          <w:szCs w:val="18"/>
          <w:lang w:eastAsia="es-AR"/>
        </w:rPr>
        <w:t>. 2010</w:t>
      </w:r>
      <w:proofErr w:type="gramStart"/>
      <w:r w:rsidRPr="00041066">
        <w:rPr>
          <w:rFonts w:ascii="Arial" w:eastAsia="Times New Roman" w:hAnsi="Arial" w:cs="Arial"/>
          <w:color w:val="222222"/>
          <w:sz w:val="18"/>
          <w:szCs w:val="18"/>
          <w:lang w:eastAsia="es-AR"/>
        </w:rPr>
        <w:t>;18</w:t>
      </w:r>
      <w:proofErr w:type="gramEnd"/>
      <w:r w:rsidRPr="00041066">
        <w:rPr>
          <w:rFonts w:ascii="Arial" w:eastAsia="Times New Roman" w:hAnsi="Arial" w:cs="Arial"/>
          <w:color w:val="222222"/>
          <w:sz w:val="18"/>
          <w:szCs w:val="18"/>
          <w:lang w:eastAsia="es-AR"/>
        </w:rPr>
        <w:t xml:space="preserve">(4):281-96.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50" w:tgtFrame="_blank" w:history="1">
        <w:r w:rsidRPr="00041066">
          <w:rPr>
            <w:rFonts w:ascii="Arial" w:eastAsia="Times New Roman" w:hAnsi="Arial" w:cs="Arial"/>
            <w:color w:val="008888"/>
            <w:sz w:val="18"/>
            <w:szCs w:val="18"/>
            <w:u w:val="single"/>
            <w:lang w:eastAsia="es-AR"/>
          </w:rPr>
          <w:t>PMID: 20220584</w:t>
        </w:r>
      </w:hyperlink>
      <w:r w:rsidRPr="00041066">
        <w:rPr>
          <w:rFonts w:ascii="Arial" w:eastAsia="Times New Roman" w:hAnsi="Arial" w:cs="Arial"/>
          <w:color w:val="222222"/>
          <w:sz w:val="18"/>
          <w:szCs w:val="18"/>
          <w:lang w:eastAsia="es-AR"/>
        </w:rPr>
        <w:t>. </w:t>
      </w:r>
      <w:hyperlink r:id="rId51"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Langa KM, </w:t>
      </w:r>
      <w:proofErr w:type="spellStart"/>
      <w:r w:rsidRPr="00041066">
        <w:rPr>
          <w:rFonts w:ascii="Arial" w:eastAsia="Times New Roman" w:hAnsi="Arial" w:cs="Arial"/>
          <w:color w:val="222222"/>
          <w:sz w:val="18"/>
          <w:szCs w:val="18"/>
          <w:lang w:eastAsia="es-AR"/>
        </w:rPr>
        <w:t>Levine</w:t>
      </w:r>
      <w:proofErr w:type="spellEnd"/>
      <w:r w:rsidRPr="00041066">
        <w:rPr>
          <w:rFonts w:ascii="Arial" w:eastAsia="Times New Roman" w:hAnsi="Arial" w:cs="Arial"/>
          <w:color w:val="222222"/>
          <w:sz w:val="18"/>
          <w:szCs w:val="18"/>
          <w:lang w:eastAsia="es-AR"/>
        </w:rPr>
        <w:t xml:space="preserve"> DA.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diagnosis and </w:t>
      </w:r>
      <w:proofErr w:type="spellStart"/>
      <w:r w:rsidRPr="00041066">
        <w:rPr>
          <w:rFonts w:ascii="Arial" w:eastAsia="Times New Roman" w:hAnsi="Arial" w:cs="Arial"/>
          <w:color w:val="222222"/>
          <w:sz w:val="18"/>
          <w:szCs w:val="18"/>
          <w:lang w:eastAsia="es-AR"/>
        </w:rPr>
        <w:t>management</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clinical</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review</w:t>
      </w:r>
      <w:proofErr w:type="spellEnd"/>
      <w:r w:rsidRPr="00041066">
        <w:rPr>
          <w:rFonts w:ascii="Arial" w:eastAsia="Times New Roman" w:hAnsi="Arial" w:cs="Arial"/>
          <w:color w:val="222222"/>
          <w:sz w:val="18"/>
          <w:szCs w:val="18"/>
          <w:lang w:eastAsia="es-AR"/>
        </w:rPr>
        <w:t>. JAMA. 2014</w:t>
      </w:r>
      <w:proofErr w:type="gramStart"/>
      <w:r w:rsidRPr="00041066">
        <w:rPr>
          <w:rFonts w:ascii="Arial" w:eastAsia="Times New Roman" w:hAnsi="Arial" w:cs="Arial"/>
          <w:color w:val="222222"/>
          <w:sz w:val="18"/>
          <w:szCs w:val="18"/>
          <w:lang w:eastAsia="es-AR"/>
        </w:rPr>
        <w:t>;312</w:t>
      </w:r>
      <w:proofErr w:type="gramEnd"/>
      <w:r w:rsidRPr="00041066">
        <w:rPr>
          <w:rFonts w:ascii="Arial" w:eastAsia="Times New Roman" w:hAnsi="Arial" w:cs="Arial"/>
          <w:color w:val="222222"/>
          <w:sz w:val="18"/>
          <w:szCs w:val="18"/>
          <w:lang w:eastAsia="es-AR"/>
        </w:rPr>
        <w:t xml:space="preserve">(23):2551-61.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52" w:tgtFrame="_blank" w:history="1">
        <w:r w:rsidRPr="00041066">
          <w:rPr>
            <w:rFonts w:ascii="Arial" w:eastAsia="Times New Roman" w:hAnsi="Arial" w:cs="Arial"/>
            <w:color w:val="008888"/>
            <w:sz w:val="18"/>
            <w:szCs w:val="18"/>
            <w:u w:val="single"/>
            <w:lang w:eastAsia="es-AR"/>
          </w:rPr>
          <w:t>PMID: 25514304</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Lautenschlager</w:t>
      </w:r>
      <w:proofErr w:type="spellEnd"/>
      <w:r w:rsidRPr="00041066">
        <w:rPr>
          <w:rFonts w:ascii="Arial" w:eastAsia="Times New Roman" w:hAnsi="Arial" w:cs="Arial"/>
          <w:color w:val="222222"/>
          <w:sz w:val="18"/>
          <w:szCs w:val="18"/>
          <w:lang w:eastAsia="es-AR"/>
        </w:rPr>
        <w:t xml:space="preserve"> NT, Cox KL, </w:t>
      </w:r>
      <w:proofErr w:type="spellStart"/>
      <w:r w:rsidRPr="00041066">
        <w:rPr>
          <w:rFonts w:ascii="Arial" w:eastAsia="Times New Roman" w:hAnsi="Arial" w:cs="Arial"/>
          <w:color w:val="222222"/>
          <w:sz w:val="18"/>
          <w:szCs w:val="18"/>
          <w:lang w:eastAsia="es-AR"/>
        </w:rPr>
        <w:t>Flicker</w:t>
      </w:r>
      <w:proofErr w:type="spellEnd"/>
      <w:r w:rsidRPr="00041066">
        <w:rPr>
          <w:rFonts w:ascii="Arial" w:eastAsia="Times New Roman" w:hAnsi="Arial" w:cs="Arial"/>
          <w:color w:val="222222"/>
          <w:sz w:val="18"/>
          <w:szCs w:val="18"/>
          <w:lang w:eastAsia="es-AR"/>
        </w:rPr>
        <w:t xml:space="preserve"> L, Foster JK, van </w:t>
      </w:r>
      <w:proofErr w:type="spellStart"/>
      <w:r w:rsidRPr="00041066">
        <w:rPr>
          <w:rFonts w:ascii="Arial" w:eastAsia="Times New Roman" w:hAnsi="Arial" w:cs="Arial"/>
          <w:color w:val="222222"/>
          <w:sz w:val="18"/>
          <w:szCs w:val="18"/>
          <w:lang w:eastAsia="es-AR"/>
        </w:rPr>
        <w:t>Bockxmeer</w:t>
      </w:r>
      <w:proofErr w:type="spellEnd"/>
      <w:r w:rsidRPr="00041066">
        <w:rPr>
          <w:rFonts w:ascii="Arial" w:eastAsia="Times New Roman" w:hAnsi="Arial" w:cs="Arial"/>
          <w:color w:val="222222"/>
          <w:sz w:val="18"/>
          <w:szCs w:val="18"/>
          <w:lang w:eastAsia="es-AR"/>
        </w:rPr>
        <w:t xml:space="preserve"> FM, </w:t>
      </w:r>
      <w:proofErr w:type="spellStart"/>
      <w:r w:rsidRPr="00041066">
        <w:rPr>
          <w:rFonts w:ascii="Arial" w:eastAsia="Times New Roman" w:hAnsi="Arial" w:cs="Arial"/>
          <w:color w:val="222222"/>
          <w:sz w:val="18"/>
          <w:szCs w:val="18"/>
          <w:lang w:eastAsia="es-AR"/>
        </w:rPr>
        <w:t>Xiao</w:t>
      </w:r>
      <w:proofErr w:type="spellEnd"/>
      <w:r w:rsidRPr="00041066">
        <w:rPr>
          <w:rFonts w:ascii="Arial" w:eastAsia="Times New Roman" w:hAnsi="Arial" w:cs="Arial"/>
          <w:color w:val="222222"/>
          <w:sz w:val="18"/>
          <w:szCs w:val="18"/>
          <w:lang w:eastAsia="es-AR"/>
        </w:rPr>
        <w:t xml:space="preserve"> J, et al. </w:t>
      </w:r>
      <w:proofErr w:type="spellStart"/>
      <w:r w:rsidRPr="00041066">
        <w:rPr>
          <w:rFonts w:ascii="Arial" w:eastAsia="Times New Roman" w:hAnsi="Arial" w:cs="Arial"/>
          <w:color w:val="222222"/>
          <w:sz w:val="18"/>
          <w:szCs w:val="18"/>
          <w:lang w:eastAsia="es-AR"/>
        </w:rPr>
        <w:t>Effect</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physical</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activity</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on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function</w:t>
      </w:r>
      <w:proofErr w:type="spellEnd"/>
      <w:r w:rsidRPr="00041066">
        <w:rPr>
          <w:rFonts w:ascii="Arial" w:eastAsia="Times New Roman" w:hAnsi="Arial" w:cs="Arial"/>
          <w:color w:val="222222"/>
          <w:sz w:val="18"/>
          <w:szCs w:val="18"/>
          <w:lang w:eastAsia="es-AR"/>
        </w:rPr>
        <w:t xml:space="preserve"> in </w:t>
      </w:r>
      <w:proofErr w:type="spellStart"/>
      <w:r w:rsidRPr="00041066">
        <w:rPr>
          <w:rFonts w:ascii="Arial" w:eastAsia="Times New Roman" w:hAnsi="Arial" w:cs="Arial"/>
          <w:color w:val="222222"/>
          <w:sz w:val="18"/>
          <w:szCs w:val="18"/>
          <w:lang w:eastAsia="es-AR"/>
        </w:rPr>
        <w:t>older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adults</w:t>
      </w:r>
      <w:proofErr w:type="spellEnd"/>
      <w:r w:rsidRPr="00041066">
        <w:rPr>
          <w:rFonts w:ascii="Arial" w:eastAsia="Times New Roman" w:hAnsi="Arial" w:cs="Arial"/>
          <w:color w:val="222222"/>
          <w:sz w:val="18"/>
          <w:szCs w:val="18"/>
          <w:lang w:eastAsia="es-AR"/>
        </w:rPr>
        <w:t xml:space="preserve"> at </w:t>
      </w:r>
      <w:proofErr w:type="spellStart"/>
      <w:r w:rsidRPr="00041066">
        <w:rPr>
          <w:rFonts w:ascii="Arial" w:eastAsia="Times New Roman" w:hAnsi="Arial" w:cs="Arial"/>
          <w:color w:val="222222"/>
          <w:sz w:val="18"/>
          <w:szCs w:val="18"/>
          <w:lang w:eastAsia="es-AR"/>
        </w:rPr>
        <w:t>risk</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for</w:t>
      </w:r>
      <w:proofErr w:type="spellEnd"/>
      <w:r w:rsidRPr="00041066">
        <w:rPr>
          <w:rFonts w:ascii="Arial" w:eastAsia="Times New Roman" w:hAnsi="Arial" w:cs="Arial"/>
          <w:color w:val="222222"/>
          <w:sz w:val="18"/>
          <w:szCs w:val="18"/>
          <w:lang w:eastAsia="es-AR"/>
        </w:rPr>
        <w:t xml:space="preserve"> Alzheimer </w:t>
      </w:r>
      <w:proofErr w:type="spellStart"/>
      <w:r w:rsidRPr="00041066">
        <w:rPr>
          <w:rFonts w:ascii="Arial" w:eastAsia="Times New Roman" w:hAnsi="Arial" w:cs="Arial"/>
          <w:color w:val="222222"/>
          <w:sz w:val="18"/>
          <w:szCs w:val="18"/>
          <w:lang w:eastAsia="es-AR"/>
        </w:rPr>
        <w:t>disease</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randomized</w:t>
      </w:r>
      <w:proofErr w:type="spellEnd"/>
      <w:r w:rsidRPr="00041066">
        <w:rPr>
          <w:rFonts w:ascii="Arial" w:eastAsia="Times New Roman" w:hAnsi="Arial" w:cs="Arial"/>
          <w:color w:val="222222"/>
          <w:sz w:val="18"/>
          <w:szCs w:val="18"/>
          <w:lang w:eastAsia="es-AR"/>
        </w:rPr>
        <w:t xml:space="preserve"> trial. JAMA. 2008</w:t>
      </w:r>
      <w:proofErr w:type="gramStart"/>
      <w:r w:rsidRPr="00041066">
        <w:rPr>
          <w:rFonts w:ascii="Arial" w:eastAsia="Times New Roman" w:hAnsi="Arial" w:cs="Arial"/>
          <w:color w:val="222222"/>
          <w:sz w:val="18"/>
          <w:szCs w:val="18"/>
          <w:lang w:eastAsia="es-AR"/>
        </w:rPr>
        <w:t>;300</w:t>
      </w:r>
      <w:proofErr w:type="gramEnd"/>
      <w:r w:rsidRPr="00041066">
        <w:rPr>
          <w:rFonts w:ascii="Arial" w:eastAsia="Times New Roman" w:hAnsi="Arial" w:cs="Arial"/>
          <w:color w:val="222222"/>
          <w:sz w:val="18"/>
          <w:szCs w:val="18"/>
          <w:lang w:eastAsia="es-AR"/>
        </w:rPr>
        <w:t xml:space="preserve">(9):1027-37.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53" w:tgtFrame="_blank" w:history="1">
        <w:r w:rsidRPr="00041066">
          <w:rPr>
            <w:rFonts w:ascii="Arial" w:eastAsia="Times New Roman" w:hAnsi="Arial" w:cs="Arial"/>
            <w:color w:val="008888"/>
            <w:sz w:val="18"/>
            <w:szCs w:val="18"/>
            <w:u w:val="single"/>
            <w:lang w:eastAsia="es-AR"/>
          </w:rPr>
          <w:t>PMID: 18768414</w:t>
        </w:r>
      </w:hyperlink>
      <w:r w:rsidRPr="00041066">
        <w:rPr>
          <w:rFonts w:ascii="Arial" w:eastAsia="Times New Roman" w:hAnsi="Arial" w:cs="Arial"/>
          <w:color w:val="222222"/>
          <w:sz w:val="18"/>
          <w:szCs w:val="18"/>
          <w:lang w:eastAsia="es-AR"/>
        </w:rPr>
        <w:t>. </w:t>
      </w:r>
      <w:hyperlink r:id="rId54"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Lourida</w:t>
      </w:r>
      <w:proofErr w:type="spellEnd"/>
      <w:r w:rsidRPr="00041066">
        <w:rPr>
          <w:rFonts w:ascii="Arial" w:eastAsia="Times New Roman" w:hAnsi="Arial" w:cs="Arial"/>
          <w:color w:val="222222"/>
          <w:sz w:val="18"/>
          <w:szCs w:val="18"/>
          <w:lang w:eastAsia="es-AR"/>
        </w:rPr>
        <w:t xml:space="preserve"> I, </w:t>
      </w:r>
      <w:proofErr w:type="spellStart"/>
      <w:r w:rsidRPr="00041066">
        <w:rPr>
          <w:rFonts w:ascii="Arial" w:eastAsia="Times New Roman" w:hAnsi="Arial" w:cs="Arial"/>
          <w:color w:val="222222"/>
          <w:sz w:val="18"/>
          <w:szCs w:val="18"/>
          <w:lang w:eastAsia="es-AR"/>
        </w:rPr>
        <w:t>Soni</w:t>
      </w:r>
      <w:proofErr w:type="spellEnd"/>
      <w:r w:rsidRPr="00041066">
        <w:rPr>
          <w:rFonts w:ascii="Arial" w:eastAsia="Times New Roman" w:hAnsi="Arial" w:cs="Arial"/>
          <w:color w:val="222222"/>
          <w:sz w:val="18"/>
          <w:szCs w:val="18"/>
          <w:lang w:eastAsia="es-AR"/>
        </w:rPr>
        <w:t xml:space="preserve"> M, Thompson-</w:t>
      </w:r>
      <w:proofErr w:type="spellStart"/>
      <w:r w:rsidRPr="00041066">
        <w:rPr>
          <w:rFonts w:ascii="Arial" w:eastAsia="Times New Roman" w:hAnsi="Arial" w:cs="Arial"/>
          <w:color w:val="222222"/>
          <w:sz w:val="18"/>
          <w:szCs w:val="18"/>
          <w:lang w:eastAsia="es-AR"/>
        </w:rPr>
        <w:t>Coon</w:t>
      </w:r>
      <w:proofErr w:type="spellEnd"/>
      <w:r w:rsidRPr="00041066">
        <w:rPr>
          <w:rFonts w:ascii="Arial" w:eastAsia="Times New Roman" w:hAnsi="Arial" w:cs="Arial"/>
          <w:color w:val="222222"/>
          <w:sz w:val="18"/>
          <w:szCs w:val="18"/>
          <w:lang w:eastAsia="es-AR"/>
        </w:rPr>
        <w:t xml:space="preserve"> J, </w:t>
      </w:r>
      <w:proofErr w:type="spellStart"/>
      <w:r w:rsidRPr="00041066">
        <w:rPr>
          <w:rFonts w:ascii="Arial" w:eastAsia="Times New Roman" w:hAnsi="Arial" w:cs="Arial"/>
          <w:color w:val="222222"/>
          <w:sz w:val="18"/>
          <w:szCs w:val="18"/>
          <w:lang w:eastAsia="es-AR"/>
        </w:rPr>
        <w:t>Purandare</w:t>
      </w:r>
      <w:proofErr w:type="spellEnd"/>
      <w:r w:rsidRPr="00041066">
        <w:rPr>
          <w:rFonts w:ascii="Arial" w:eastAsia="Times New Roman" w:hAnsi="Arial" w:cs="Arial"/>
          <w:color w:val="222222"/>
          <w:sz w:val="18"/>
          <w:szCs w:val="18"/>
          <w:lang w:eastAsia="es-AR"/>
        </w:rPr>
        <w:t xml:space="preserve"> N, </w:t>
      </w:r>
      <w:proofErr w:type="spellStart"/>
      <w:r w:rsidRPr="00041066">
        <w:rPr>
          <w:rFonts w:ascii="Arial" w:eastAsia="Times New Roman" w:hAnsi="Arial" w:cs="Arial"/>
          <w:color w:val="222222"/>
          <w:sz w:val="18"/>
          <w:szCs w:val="18"/>
          <w:lang w:eastAsia="es-AR"/>
        </w:rPr>
        <w:t>Lang</w:t>
      </w:r>
      <w:proofErr w:type="spellEnd"/>
      <w:r w:rsidRPr="00041066">
        <w:rPr>
          <w:rFonts w:ascii="Arial" w:eastAsia="Times New Roman" w:hAnsi="Arial" w:cs="Arial"/>
          <w:color w:val="222222"/>
          <w:sz w:val="18"/>
          <w:szCs w:val="18"/>
          <w:lang w:eastAsia="es-AR"/>
        </w:rPr>
        <w:t xml:space="preserve"> IA, </w:t>
      </w:r>
      <w:proofErr w:type="spellStart"/>
      <w:r w:rsidRPr="00041066">
        <w:rPr>
          <w:rFonts w:ascii="Arial" w:eastAsia="Times New Roman" w:hAnsi="Arial" w:cs="Arial"/>
          <w:color w:val="222222"/>
          <w:sz w:val="18"/>
          <w:szCs w:val="18"/>
          <w:lang w:eastAsia="es-AR"/>
        </w:rPr>
        <w:t>Ukoumunne</w:t>
      </w:r>
      <w:proofErr w:type="spellEnd"/>
      <w:r w:rsidRPr="00041066">
        <w:rPr>
          <w:rFonts w:ascii="Arial" w:eastAsia="Times New Roman" w:hAnsi="Arial" w:cs="Arial"/>
          <w:color w:val="222222"/>
          <w:sz w:val="18"/>
          <w:szCs w:val="18"/>
          <w:lang w:eastAsia="es-AR"/>
        </w:rPr>
        <w:t xml:space="preserve"> OC, et al. </w:t>
      </w:r>
      <w:proofErr w:type="spellStart"/>
      <w:r w:rsidRPr="00041066">
        <w:rPr>
          <w:rFonts w:ascii="Arial" w:eastAsia="Times New Roman" w:hAnsi="Arial" w:cs="Arial"/>
          <w:color w:val="222222"/>
          <w:sz w:val="18"/>
          <w:szCs w:val="18"/>
          <w:lang w:eastAsia="es-AR"/>
        </w:rPr>
        <w:t>Mediterranean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diet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function</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systematic</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review</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Epidemiology</w:t>
      </w:r>
      <w:proofErr w:type="spellEnd"/>
      <w:r w:rsidRPr="00041066">
        <w:rPr>
          <w:rFonts w:ascii="Arial" w:eastAsia="Times New Roman" w:hAnsi="Arial" w:cs="Arial"/>
          <w:color w:val="222222"/>
          <w:sz w:val="18"/>
          <w:szCs w:val="18"/>
          <w:lang w:eastAsia="es-AR"/>
        </w:rPr>
        <w:t>. 2013</w:t>
      </w:r>
      <w:proofErr w:type="gramStart"/>
      <w:r w:rsidRPr="00041066">
        <w:rPr>
          <w:rFonts w:ascii="Arial" w:eastAsia="Times New Roman" w:hAnsi="Arial" w:cs="Arial"/>
          <w:color w:val="222222"/>
          <w:sz w:val="18"/>
          <w:szCs w:val="18"/>
          <w:lang w:eastAsia="es-AR"/>
        </w:rPr>
        <w:t>;24</w:t>
      </w:r>
      <w:proofErr w:type="gramEnd"/>
      <w:r w:rsidRPr="00041066">
        <w:rPr>
          <w:rFonts w:ascii="Arial" w:eastAsia="Times New Roman" w:hAnsi="Arial" w:cs="Arial"/>
          <w:color w:val="222222"/>
          <w:sz w:val="18"/>
          <w:szCs w:val="18"/>
          <w:lang w:eastAsia="es-AR"/>
        </w:rPr>
        <w:t xml:space="preserve">(4):479-89.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55" w:tgtFrame="_blank" w:history="1">
        <w:r w:rsidRPr="00041066">
          <w:rPr>
            <w:rFonts w:ascii="Arial" w:eastAsia="Times New Roman" w:hAnsi="Arial" w:cs="Arial"/>
            <w:color w:val="008888"/>
            <w:sz w:val="18"/>
            <w:szCs w:val="18"/>
            <w:u w:val="single"/>
            <w:lang w:eastAsia="es-AR"/>
          </w:rPr>
          <w:t>PMID: 23680940</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Luchsinger</w:t>
      </w:r>
      <w:proofErr w:type="spellEnd"/>
      <w:r w:rsidRPr="00041066">
        <w:rPr>
          <w:rFonts w:ascii="Arial" w:eastAsia="Times New Roman" w:hAnsi="Arial" w:cs="Arial"/>
          <w:color w:val="222222"/>
          <w:sz w:val="18"/>
          <w:szCs w:val="18"/>
          <w:lang w:eastAsia="es-AR"/>
        </w:rPr>
        <w:t xml:space="preserve"> JA, </w:t>
      </w:r>
      <w:proofErr w:type="spellStart"/>
      <w:r w:rsidRPr="00041066">
        <w:rPr>
          <w:rFonts w:ascii="Arial" w:eastAsia="Times New Roman" w:hAnsi="Arial" w:cs="Arial"/>
          <w:color w:val="222222"/>
          <w:sz w:val="18"/>
          <w:szCs w:val="18"/>
          <w:lang w:eastAsia="es-AR"/>
        </w:rPr>
        <w:t>Reitz</w:t>
      </w:r>
      <w:proofErr w:type="spellEnd"/>
      <w:r w:rsidRPr="00041066">
        <w:rPr>
          <w:rFonts w:ascii="Arial" w:eastAsia="Times New Roman" w:hAnsi="Arial" w:cs="Arial"/>
          <w:color w:val="222222"/>
          <w:sz w:val="18"/>
          <w:szCs w:val="18"/>
          <w:lang w:eastAsia="es-AR"/>
        </w:rPr>
        <w:t xml:space="preserve"> C, </w:t>
      </w:r>
      <w:proofErr w:type="spellStart"/>
      <w:r w:rsidRPr="00041066">
        <w:rPr>
          <w:rFonts w:ascii="Arial" w:eastAsia="Times New Roman" w:hAnsi="Arial" w:cs="Arial"/>
          <w:color w:val="222222"/>
          <w:sz w:val="18"/>
          <w:szCs w:val="18"/>
          <w:lang w:eastAsia="es-AR"/>
        </w:rPr>
        <w:t>Patel</w:t>
      </w:r>
      <w:proofErr w:type="spellEnd"/>
      <w:r w:rsidRPr="00041066">
        <w:rPr>
          <w:rFonts w:ascii="Arial" w:eastAsia="Times New Roman" w:hAnsi="Arial" w:cs="Arial"/>
          <w:color w:val="222222"/>
          <w:sz w:val="18"/>
          <w:szCs w:val="18"/>
          <w:lang w:eastAsia="es-AR"/>
        </w:rPr>
        <w:t xml:space="preserve"> B, </w:t>
      </w:r>
      <w:proofErr w:type="spellStart"/>
      <w:r w:rsidRPr="00041066">
        <w:rPr>
          <w:rFonts w:ascii="Arial" w:eastAsia="Times New Roman" w:hAnsi="Arial" w:cs="Arial"/>
          <w:color w:val="222222"/>
          <w:sz w:val="18"/>
          <w:szCs w:val="18"/>
          <w:lang w:eastAsia="es-AR"/>
        </w:rPr>
        <w:t>Tang</w:t>
      </w:r>
      <w:proofErr w:type="spellEnd"/>
      <w:r w:rsidRPr="00041066">
        <w:rPr>
          <w:rFonts w:ascii="Arial" w:eastAsia="Times New Roman" w:hAnsi="Arial" w:cs="Arial"/>
          <w:color w:val="222222"/>
          <w:sz w:val="18"/>
          <w:szCs w:val="18"/>
          <w:lang w:eastAsia="es-AR"/>
        </w:rPr>
        <w:t xml:space="preserve"> MX, </w:t>
      </w:r>
      <w:proofErr w:type="spellStart"/>
      <w:r w:rsidRPr="00041066">
        <w:rPr>
          <w:rFonts w:ascii="Arial" w:eastAsia="Times New Roman" w:hAnsi="Arial" w:cs="Arial"/>
          <w:color w:val="222222"/>
          <w:sz w:val="18"/>
          <w:szCs w:val="18"/>
          <w:lang w:eastAsia="es-AR"/>
        </w:rPr>
        <w:t>Manly</w:t>
      </w:r>
      <w:proofErr w:type="spellEnd"/>
      <w:r w:rsidRPr="00041066">
        <w:rPr>
          <w:rFonts w:ascii="Arial" w:eastAsia="Times New Roman" w:hAnsi="Arial" w:cs="Arial"/>
          <w:color w:val="222222"/>
          <w:sz w:val="18"/>
          <w:szCs w:val="18"/>
          <w:lang w:eastAsia="es-AR"/>
        </w:rPr>
        <w:t xml:space="preserve"> JJ, </w:t>
      </w:r>
      <w:proofErr w:type="spellStart"/>
      <w:r w:rsidRPr="00041066">
        <w:rPr>
          <w:rFonts w:ascii="Arial" w:eastAsia="Times New Roman" w:hAnsi="Arial" w:cs="Arial"/>
          <w:color w:val="222222"/>
          <w:sz w:val="18"/>
          <w:szCs w:val="18"/>
          <w:lang w:eastAsia="es-AR"/>
        </w:rPr>
        <w:t>Mayeux</w:t>
      </w:r>
      <w:proofErr w:type="spellEnd"/>
      <w:r w:rsidRPr="00041066">
        <w:rPr>
          <w:rFonts w:ascii="Arial" w:eastAsia="Times New Roman" w:hAnsi="Arial" w:cs="Arial"/>
          <w:color w:val="222222"/>
          <w:sz w:val="18"/>
          <w:szCs w:val="18"/>
          <w:lang w:eastAsia="es-AR"/>
        </w:rPr>
        <w:t xml:space="preserve"> R. </w:t>
      </w:r>
      <w:proofErr w:type="spellStart"/>
      <w:r w:rsidRPr="00041066">
        <w:rPr>
          <w:rFonts w:ascii="Arial" w:eastAsia="Times New Roman" w:hAnsi="Arial" w:cs="Arial"/>
          <w:color w:val="222222"/>
          <w:sz w:val="18"/>
          <w:szCs w:val="18"/>
          <w:lang w:eastAsia="es-AR"/>
        </w:rPr>
        <w:t>Relation</w:t>
      </w:r>
      <w:proofErr w:type="spellEnd"/>
      <w:r w:rsidRPr="00041066">
        <w:rPr>
          <w:rFonts w:ascii="Arial" w:eastAsia="Times New Roman" w:hAnsi="Arial" w:cs="Arial"/>
          <w:color w:val="222222"/>
          <w:sz w:val="18"/>
          <w:szCs w:val="18"/>
          <w:lang w:eastAsia="es-AR"/>
        </w:rPr>
        <w:t xml:space="preserve"> of diabetes </w:t>
      </w:r>
      <w:proofErr w:type="spellStart"/>
      <w:r w:rsidRPr="00041066">
        <w:rPr>
          <w:rFonts w:ascii="Arial" w:eastAsia="Times New Roman" w:hAnsi="Arial" w:cs="Arial"/>
          <w:color w:val="222222"/>
          <w:sz w:val="18"/>
          <w:szCs w:val="18"/>
          <w:lang w:eastAsia="es-AR"/>
        </w:rPr>
        <w:t>to</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Arch</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Neurol</w:t>
      </w:r>
      <w:proofErr w:type="spellEnd"/>
      <w:r w:rsidRPr="00041066">
        <w:rPr>
          <w:rFonts w:ascii="Arial" w:eastAsia="Times New Roman" w:hAnsi="Arial" w:cs="Arial"/>
          <w:color w:val="222222"/>
          <w:sz w:val="18"/>
          <w:szCs w:val="18"/>
          <w:lang w:eastAsia="es-AR"/>
        </w:rPr>
        <w:t>. 2007</w:t>
      </w:r>
      <w:proofErr w:type="gramStart"/>
      <w:r w:rsidRPr="00041066">
        <w:rPr>
          <w:rFonts w:ascii="Arial" w:eastAsia="Times New Roman" w:hAnsi="Arial" w:cs="Arial"/>
          <w:color w:val="222222"/>
          <w:sz w:val="18"/>
          <w:szCs w:val="18"/>
          <w:lang w:eastAsia="es-AR"/>
        </w:rPr>
        <w:t>;64</w:t>
      </w:r>
      <w:proofErr w:type="gramEnd"/>
      <w:r w:rsidRPr="00041066">
        <w:rPr>
          <w:rFonts w:ascii="Arial" w:eastAsia="Times New Roman" w:hAnsi="Arial" w:cs="Arial"/>
          <w:color w:val="222222"/>
          <w:sz w:val="18"/>
          <w:szCs w:val="18"/>
          <w:lang w:eastAsia="es-AR"/>
        </w:rPr>
        <w:t xml:space="preserve">(4):570-5.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56" w:tgtFrame="_blank" w:history="1">
        <w:r w:rsidRPr="00041066">
          <w:rPr>
            <w:rFonts w:ascii="Arial" w:eastAsia="Times New Roman" w:hAnsi="Arial" w:cs="Arial"/>
            <w:color w:val="008888"/>
            <w:sz w:val="18"/>
            <w:szCs w:val="18"/>
            <w:u w:val="single"/>
            <w:lang w:eastAsia="es-AR"/>
          </w:rPr>
          <w:t>PMID: 17420320</w:t>
        </w:r>
      </w:hyperlink>
      <w:r w:rsidRPr="00041066">
        <w:rPr>
          <w:rFonts w:ascii="Arial" w:eastAsia="Times New Roman" w:hAnsi="Arial" w:cs="Arial"/>
          <w:color w:val="222222"/>
          <w:sz w:val="18"/>
          <w:szCs w:val="18"/>
          <w:lang w:eastAsia="es-AR"/>
        </w:rPr>
        <w:t>. </w:t>
      </w:r>
      <w:hyperlink r:id="rId57"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Manly</w:t>
      </w:r>
      <w:proofErr w:type="spellEnd"/>
      <w:r w:rsidRPr="00041066">
        <w:rPr>
          <w:rFonts w:ascii="Arial" w:eastAsia="Times New Roman" w:hAnsi="Arial" w:cs="Arial"/>
          <w:color w:val="222222"/>
          <w:sz w:val="18"/>
          <w:szCs w:val="18"/>
          <w:lang w:eastAsia="es-AR"/>
        </w:rPr>
        <w:t xml:space="preserve"> JJ, </w:t>
      </w:r>
      <w:proofErr w:type="spellStart"/>
      <w:r w:rsidRPr="00041066">
        <w:rPr>
          <w:rFonts w:ascii="Arial" w:eastAsia="Times New Roman" w:hAnsi="Arial" w:cs="Arial"/>
          <w:color w:val="222222"/>
          <w:sz w:val="18"/>
          <w:szCs w:val="18"/>
          <w:lang w:eastAsia="es-AR"/>
        </w:rPr>
        <w:t>Tang</w:t>
      </w:r>
      <w:proofErr w:type="spellEnd"/>
      <w:r w:rsidRPr="00041066">
        <w:rPr>
          <w:rFonts w:ascii="Arial" w:eastAsia="Times New Roman" w:hAnsi="Arial" w:cs="Arial"/>
          <w:color w:val="222222"/>
          <w:sz w:val="18"/>
          <w:szCs w:val="18"/>
          <w:lang w:eastAsia="es-AR"/>
        </w:rPr>
        <w:t xml:space="preserve"> MX, </w:t>
      </w:r>
      <w:proofErr w:type="spellStart"/>
      <w:r w:rsidRPr="00041066">
        <w:rPr>
          <w:rFonts w:ascii="Arial" w:eastAsia="Times New Roman" w:hAnsi="Arial" w:cs="Arial"/>
          <w:color w:val="222222"/>
          <w:sz w:val="18"/>
          <w:szCs w:val="18"/>
          <w:lang w:eastAsia="es-AR"/>
        </w:rPr>
        <w:t>Schupf</w:t>
      </w:r>
      <w:proofErr w:type="spellEnd"/>
      <w:r w:rsidRPr="00041066">
        <w:rPr>
          <w:rFonts w:ascii="Arial" w:eastAsia="Times New Roman" w:hAnsi="Arial" w:cs="Arial"/>
          <w:color w:val="222222"/>
          <w:sz w:val="18"/>
          <w:szCs w:val="18"/>
          <w:lang w:eastAsia="es-AR"/>
        </w:rPr>
        <w:t xml:space="preserve"> N, </w:t>
      </w:r>
      <w:proofErr w:type="spellStart"/>
      <w:r w:rsidRPr="00041066">
        <w:rPr>
          <w:rFonts w:ascii="Arial" w:eastAsia="Times New Roman" w:hAnsi="Arial" w:cs="Arial"/>
          <w:color w:val="222222"/>
          <w:sz w:val="18"/>
          <w:szCs w:val="18"/>
          <w:lang w:eastAsia="es-AR"/>
        </w:rPr>
        <w:t>Stern</w:t>
      </w:r>
      <w:proofErr w:type="spellEnd"/>
      <w:r w:rsidRPr="00041066">
        <w:rPr>
          <w:rFonts w:ascii="Arial" w:eastAsia="Times New Roman" w:hAnsi="Arial" w:cs="Arial"/>
          <w:color w:val="222222"/>
          <w:sz w:val="18"/>
          <w:szCs w:val="18"/>
          <w:lang w:eastAsia="es-AR"/>
        </w:rPr>
        <w:t xml:space="preserve"> Y, </w:t>
      </w:r>
      <w:proofErr w:type="spellStart"/>
      <w:r w:rsidRPr="00041066">
        <w:rPr>
          <w:rFonts w:ascii="Arial" w:eastAsia="Times New Roman" w:hAnsi="Arial" w:cs="Arial"/>
          <w:color w:val="222222"/>
          <w:sz w:val="18"/>
          <w:szCs w:val="18"/>
          <w:lang w:eastAsia="es-AR"/>
        </w:rPr>
        <w:t>Vonsattel</w:t>
      </w:r>
      <w:proofErr w:type="spellEnd"/>
      <w:r w:rsidRPr="00041066">
        <w:rPr>
          <w:rFonts w:ascii="Arial" w:eastAsia="Times New Roman" w:hAnsi="Arial" w:cs="Arial"/>
          <w:color w:val="222222"/>
          <w:sz w:val="18"/>
          <w:szCs w:val="18"/>
          <w:lang w:eastAsia="es-AR"/>
        </w:rPr>
        <w:t xml:space="preserve"> JP, </w:t>
      </w:r>
      <w:proofErr w:type="spellStart"/>
      <w:r w:rsidRPr="00041066">
        <w:rPr>
          <w:rFonts w:ascii="Arial" w:eastAsia="Times New Roman" w:hAnsi="Arial" w:cs="Arial"/>
          <w:color w:val="222222"/>
          <w:sz w:val="18"/>
          <w:szCs w:val="18"/>
          <w:lang w:eastAsia="es-AR"/>
        </w:rPr>
        <w:t>Mayeux</w:t>
      </w:r>
      <w:proofErr w:type="spellEnd"/>
      <w:r w:rsidRPr="00041066">
        <w:rPr>
          <w:rFonts w:ascii="Arial" w:eastAsia="Times New Roman" w:hAnsi="Arial" w:cs="Arial"/>
          <w:color w:val="222222"/>
          <w:sz w:val="18"/>
          <w:szCs w:val="18"/>
          <w:lang w:eastAsia="es-AR"/>
        </w:rPr>
        <w:t xml:space="preserve"> R. </w:t>
      </w:r>
      <w:proofErr w:type="spellStart"/>
      <w:r w:rsidRPr="00041066">
        <w:rPr>
          <w:rFonts w:ascii="Arial" w:eastAsia="Times New Roman" w:hAnsi="Arial" w:cs="Arial"/>
          <w:color w:val="222222"/>
          <w:sz w:val="18"/>
          <w:szCs w:val="18"/>
          <w:lang w:eastAsia="es-AR"/>
        </w:rPr>
        <w:t>Frequency</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course</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in a </w:t>
      </w:r>
      <w:proofErr w:type="spellStart"/>
      <w:r w:rsidRPr="00041066">
        <w:rPr>
          <w:rFonts w:ascii="Arial" w:eastAsia="Times New Roman" w:hAnsi="Arial" w:cs="Arial"/>
          <w:color w:val="222222"/>
          <w:sz w:val="18"/>
          <w:szCs w:val="18"/>
          <w:lang w:eastAsia="es-AR"/>
        </w:rPr>
        <w:t>multiethnic</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community</w:t>
      </w:r>
      <w:proofErr w:type="spellEnd"/>
      <w:r w:rsidRPr="00041066">
        <w:rPr>
          <w:rFonts w:ascii="Arial" w:eastAsia="Times New Roman" w:hAnsi="Arial" w:cs="Arial"/>
          <w:color w:val="222222"/>
          <w:sz w:val="18"/>
          <w:szCs w:val="18"/>
          <w:lang w:eastAsia="es-AR"/>
        </w:rPr>
        <w:t xml:space="preserve">. Ann </w:t>
      </w:r>
      <w:proofErr w:type="spellStart"/>
      <w:r w:rsidRPr="00041066">
        <w:rPr>
          <w:rFonts w:ascii="Arial" w:eastAsia="Times New Roman" w:hAnsi="Arial" w:cs="Arial"/>
          <w:color w:val="222222"/>
          <w:sz w:val="18"/>
          <w:szCs w:val="18"/>
          <w:lang w:eastAsia="es-AR"/>
        </w:rPr>
        <w:t>Neurol</w:t>
      </w:r>
      <w:proofErr w:type="spellEnd"/>
      <w:r w:rsidRPr="00041066">
        <w:rPr>
          <w:rFonts w:ascii="Arial" w:eastAsia="Times New Roman" w:hAnsi="Arial" w:cs="Arial"/>
          <w:color w:val="222222"/>
          <w:sz w:val="18"/>
          <w:szCs w:val="18"/>
          <w:lang w:eastAsia="es-AR"/>
        </w:rPr>
        <w:t>. 2008</w:t>
      </w:r>
      <w:proofErr w:type="gramStart"/>
      <w:r w:rsidRPr="00041066">
        <w:rPr>
          <w:rFonts w:ascii="Arial" w:eastAsia="Times New Roman" w:hAnsi="Arial" w:cs="Arial"/>
          <w:color w:val="222222"/>
          <w:sz w:val="18"/>
          <w:szCs w:val="18"/>
          <w:lang w:eastAsia="es-AR"/>
        </w:rPr>
        <w:t>;63</w:t>
      </w:r>
      <w:proofErr w:type="gramEnd"/>
      <w:r w:rsidRPr="00041066">
        <w:rPr>
          <w:rFonts w:ascii="Arial" w:eastAsia="Times New Roman" w:hAnsi="Arial" w:cs="Arial"/>
          <w:color w:val="222222"/>
          <w:sz w:val="18"/>
          <w:szCs w:val="18"/>
          <w:lang w:eastAsia="es-AR"/>
        </w:rPr>
        <w:t>(4):494-506. PubMed [http://www.ncbi.nlm.nihghosh%20s%2C%20libon%20d%2C%20lippa%20c.%20mild%20cognitive%20impairment:%20a%20brief%20review%20and%20suggested%20clinical%20algorithm.%20am%20j%20alzheimers%20dis%20other%20demen.%202013%20dec%2026.%20[epub%20ahead%20of%20print].%20pubmed%20pmid:%2024370618.%20textp%20cpm%2C%0D%0D%0D%0D%0D%0D%0D%0D%0D%0Dghosh%20s%2C%20libon%20d%2C%20lippa%20c.%20mild%20cognitive%20impairment:%20a%20brief%20review%20andsuggested%20clinical%20algorithm.%20am%20j%20alzheimers%20dis%20other%20demen.%202013%20dec%2026.%0Djean%20l%2C%20bergeron%20me%2C%20thivierge%20s%2C%20simard%20m.%20cognitive%20intervention%20programs%20for%20individuals%20with%20mild%20cognitive%20impairment:%20systematic%20review%20of%20the%20literature.%20am%20j%20geriatr%20psychiatry.%202010%20apr%3B18%284%29:281-96.%0Dlanga%20km%2C%20levine%20da</w:t>
      </w:r>
      <w:proofErr w:type="gramStart"/>
      <w:r w:rsidRPr="00041066">
        <w:rPr>
          <w:rFonts w:ascii="Arial" w:eastAsia="Times New Roman" w:hAnsi="Arial" w:cs="Arial"/>
          <w:color w:val="222222"/>
          <w:sz w:val="18"/>
          <w:szCs w:val="18"/>
          <w:lang w:eastAsia="es-AR"/>
        </w:rPr>
        <w:t>.%</w:t>
      </w:r>
      <w:proofErr w:type="gramEnd"/>
      <w:r w:rsidRPr="00041066">
        <w:rPr>
          <w:rFonts w:ascii="Arial" w:eastAsia="Times New Roman" w:hAnsi="Arial" w:cs="Arial"/>
          <w:color w:val="222222"/>
          <w:sz w:val="18"/>
          <w:szCs w:val="18"/>
          <w:lang w:eastAsia="es-AR"/>
        </w:rPr>
        <w:t>20the%20diagnosis%20and%20management%20of%</w:t>
      </w:r>
      <w:r w:rsidRPr="00041066">
        <w:rPr>
          <w:rFonts w:ascii="Arial" w:eastAsia="Times New Roman" w:hAnsi="Arial" w:cs="Arial"/>
          <w:color w:val="222222"/>
          <w:sz w:val="18"/>
          <w:szCs w:val="18"/>
          <w:lang w:eastAsia="es-AR"/>
        </w:rPr>
        <w:lastRenderedPageBreak/>
        <w:t>20mild%20cognitive%20impairment:%20a%20clinical%20review.%20jama.%202014%20dec%2017%3B312%2823%29:2551-61.%0Dlautenschlager%20nt%2C%20cox%20kl%2C%20flicker%20l%2C%20foster%20jk%2C%20van%20bockxmeer%20fm%2C%20xiao%20j%20et%20al.%20effect%20of%20physical%20activity%20on%20cognitive%20function%20in%20older%20adults%20at%20risk%20for%20alzheimer%20disease:%20a%20randomized%20trial.%20jama.%202008%20sep%203%3B300%289%29:1027-37.%20erratum%20in:%20jama.%202009%20jan%2021%3B301%283%29:276.%20[pmid:%2018768414]%20[texto%20completo]%0Dlourida%20i%2C%20soni%20m%2C%20thompson-coon%20j%2C%20purandare%20n%2C%20lang%20ia%2C%20ukoumunne%20oc%2Cllewellyn%20dj.%20mediterranean%20diet%2C%20cognitive%20function%2C%20and%20dementia:%20a%20systematic%20review.%20epidemiology.%202013%20jul%3B24%284%29:479-89.%0Dluchsinger%20ja%2C%20reitz%20c%2C%20patel%20b%2C%20tang%20mx%2C%20manly%20jj%2C%20mayeux%20r.%20relation%20of%20diabetes%20to%20mild%20cognitive%20impairment.%20arch%20neurol.%202007%20apr%3B64%284%29:570-5.%20[pmid:%2017420320]%20[texto%20completo]%0Dmanly%20jj%2C%20tang%20mx%2C%20schupf%20n%2C%20stern%20y%2C%20vonsattel%20jp%2C%20mayeux%20r.%20frequency%20and%20course%20of%20mi.gov/pubmed/18300306]PMID: 18300306. </w:t>
      </w:r>
      <w:hyperlink r:id="rId58"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Moyer</w:t>
      </w:r>
      <w:proofErr w:type="spellEnd"/>
      <w:r w:rsidRPr="00041066">
        <w:rPr>
          <w:rFonts w:ascii="Arial" w:eastAsia="Times New Roman" w:hAnsi="Arial" w:cs="Arial"/>
          <w:color w:val="222222"/>
          <w:sz w:val="18"/>
          <w:szCs w:val="18"/>
          <w:lang w:eastAsia="es-AR"/>
        </w:rPr>
        <w:t xml:space="preserve"> VA; U.S. </w:t>
      </w:r>
      <w:proofErr w:type="spellStart"/>
      <w:r w:rsidRPr="00041066">
        <w:rPr>
          <w:rFonts w:ascii="Arial" w:eastAsia="Times New Roman" w:hAnsi="Arial" w:cs="Arial"/>
          <w:color w:val="222222"/>
          <w:sz w:val="18"/>
          <w:szCs w:val="18"/>
          <w:lang w:eastAsia="es-AR"/>
        </w:rPr>
        <w:t>Preventive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Services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Task</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Force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Screening</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for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in </w:t>
      </w:r>
      <w:proofErr w:type="spellStart"/>
      <w:r w:rsidRPr="00041066">
        <w:rPr>
          <w:rFonts w:ascii="Arial" w:eastAsia="Times New Roman" w:hAnsi="Arial" w:cs="Arial"/>
          <w:color w:val="222222"/>
          <w:sz w:val="18"/>
          <w:szCs w:val="18"/>
          <w:lang w:eastAsia="es-AR"/>
        </w:rPr>
        <w:t>older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adults</w:t>
      </w:r>
      <w:proofErr w:type="spellEnd"/>
      <w:r w:rsidRPr="00041066">
        <w:rPr>
          <w:rFonts w:ascii="Arial" w:eastAsia="Times New Roman" w:hAnsi="Arial" w:cs="Arial"/>
          <w:color w:val="222222"/>
          <w:sz w:val="18"/>
          <w:szCs w:val="18"/>
          <w:lang w:eastAsia="es-AR"/>
        </w:rPr>
        <w:t xml:space="preserve">: U.S. </w:t>
      </w:r>
      <w:proofErr w:type="spellStart"/>
      <w:r w:rsidRPr="00041066">
        <w:rPr>
          <w:rFonts w:ascii="Arial" w:eastAsia="Times New Roman" w:hAnsi="Arial" w:cs="Arial"/>
          <w:color w:val="222222"/>
          <w:sz w:val="18"/>
          <w:szCs w:val="18"/>
          <w:lang w:eastAsia="es-AR"/>
        </w:rPr>
        <w:t>Preventive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Services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Task</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Force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recommendation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statement</w:t>
      </w:r>
      <w:proofErr w:type="spellEnd"/>
      <w:r w:rsidRPr="00041066">
        <w:rPr>
          <w:rFonts w:ascii="Arial" w:eastAsia="Times New Roman" w:hAnsi="Arial" w:cs="Arial"/>
          <w:color w:val="222222"/>
          <w:sz w:val="18"/>
          <w:szCs w:val="18"/>
          <w:lang w:eastAsia="es-AR"/>
        </w:rPr>
        <w:t xml:space="preserve">. Ann </w:t>
      </w:r>
      <w:proofErr w:type="spellStart"/>
      <w:r w:rsidRPr="00041066">
        <w:rPr>
          <w:rFonts w:ascii="Arial" w:eastAsia="Times New Roman" w:hAnsi="Arial" w:cs="Arial"/>
          <w:color w:val="222222"/>
          <w:sz w:val="18"/>
          <w:szCs w:val="18"/>
          <w:lang w:eastAsia="es-AR"/>
        </w:rPr>
        <w:t>Intern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Med</w:t>
      </w:r>
      <w:proofErr w:type="spellEnd"/>
      <w:r w:rsidRPr="00041066">
        <w:rPr>
          <w:rFonts w:ascii="Arial" w:eastAsia="Times New Roman" w:hAnsi="Arial" w:cs="Arial"/>
          <w:color w:val="222222"/>
          <w:sz w:val="18"/>
          <w:szCs w:val="18"/>
          <w:lang w:eastAsia="es-AR"/>
        </w:rPr>
        <w:t>. 2014</w:t>
      </w:r>
      <w:proofErr w:type="gramStart"/>
      <w:r w:rsidRPr="00041066">
        <w:rPr>
          <w:rFonts w:ascii="Arial" w:eastAsia="Times New Roman" w:hAnsi="Arial" w:cs="Arial"/>
          <w:color w:val="222222"/>
          <w:sz w:val="18"/>
          <w:szCs w:val="18"/>
          <w:lang w:eastAsia="es-AR"/>
        </w:rPr>
        <w:t>;160</w:t>
      </w:r>
      <w:proofErr w:type="gramEnd"/>
      <w:r w:rsidRPr="00041066">
        <w:rPr>
          <w:rFonts w:ascii="Arial" w:eastAsia="Times New Roman" w:hAnsi="Arial" w:cs="Arial"/>
          <w:color w:val="222222"/>
          <w:sz w:val="18"/>
          <w:szCs w:val="18"/>
          <w:lang w:eastAsia="es-AR"/>
        </w:rPr>
        <w:t xml:space="preserve">(11):791-7.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59" w:tgtFrame="_blank" w:history="1">
        <w:r w:rsidRPr="00041066">
          <w:rPr>
            <w:rFonts w:ascii="Arial" w:eastAsia="Times New Roman" w:hAnsi="Arial" w:cs="Arial"/>
            <w:color w:val="008888"/>
            <w:sz w:val="18"/>
            <w:szCs w:val="18"/>
            <w:u w:val="single"/>
            <w:lang w:eastAsia="es-AR"/>
          </w:rPr>
          <w:t>PMID: 24663815</w:t>
        </w:r>
      </w:hyperlink>
      <w:r w:rsidRPr="00041066">
        <w:rPr>
          <w:rFonts w:ascii="Arial" w:eastAsia="Times New Roman" w:hAnsi="Arial" w:cs="Arial"/>
          <w:color w:val="222222"/>
          <w:sz w:val="18"/>
          <w:szCs w:val="18"/>
          <w:lang w:eastAsia="es-AR"/>
        </w:rPr>
        <w:t>. </w:t>
      </w:r>
      <w:hyperlink r:id="rId60"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National</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Institute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for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Health</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Clinical</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Excellence</w:t>
      </w:r>
      <w:proofErr w:type="spellEnd"/>
      <w:r w:rsidRPr="00041066">
        <w:rPr>
          <w:rFonts w:ascii="Arial" w:eastAsia="Times New Roman" w:hAnsi="Arial" w:cs="Arial"/>
          <w:color w:val="222222"/>
          <w:sz w:val="18"/>
          <w:szCs w:val="18"/>
          <w:lang w:eastAsia="es-AR"/>
        </w:rPr>
        <w:t xml:space="preserve"> (NICE).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supporting</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people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with</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their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carers</w:t>
      </w:r>
      <w:proofErr w:type="spellEnd"/>
      <w:r w:rsidRPr="00041066">
        <w:rPr>
          <w:rFonts w:ascii="Arial" w:eastAsia="Times New Roman" w:hAnsi="Arial" w:cs="Arial"/>
          <w:color w:val="222222"/>
          <w:sz w:val="18"/>
          <w:szCs w:val="18"/>
          <w:lang w:eastAsia="es-AR"/>
        </w:rPr>
        <w:t xml:space="preserve"> in </w:t>
      </w:r>
      <w:proofErr w:type="spellStart"/>
      <w:r w:rsidRPr="00041066">
        <w:rPr>
          <w:rFonts w:ascii="Arial" w:eastAsia="Times New Roman" w:hAnsi="Arial" w:cs="Arial"/>
          <w:color w:val="222222"/>
          <w:sz w:val="18"/>
          <w:szCs w:val="18"/>
          <w:lang w:eastAsia="es-AR"/>
        </w:rPr>
        <w:t>health</w:t>
      </w:r>
      <w:proofErr w:type="spellEnd"/>
      <w:r w:rsidRPr="00041066">
        <w:rPr>
          <w:rFonts w:ascii="Arial" w:eastAsia="Times New Roman" w:hAnsi="Arial" w:cs="Arial"/>
          <w:color w:val="222222"/>
          <w:sz w:val="18"/>
          <w:szCs w:val="18"/>
          <w:lang w:eastAsia="es-AR"/>
        </w:rPr>
        <w:t xml:space="preserve"> and social </w:t>
      </w:r>
      <w:proofErr w:type="spellStart"/>
      <w:r w:rsidRPr="00041066">
        <w:rPr>
          <w:rFonts w:ascii="Arial" w:eastAsia="Times New Roman" w:hAnsi="Arial" w:cs="Arial"/>
          <w:color w:val="222222"/>
          <w:sz w:val="18"/>
          <w:szCs w:val="18"/>
          <w:lang w:eastAsia="es-AR"/>
        </w:rPr>
        <w:t>care</w:t>
      </w:r>
      <w:proofErr w:type="spellEnd"/>
      <w:r w:rsidRPr="00041066">
        <w:rPr>
          <w:rFonts w:ascii="Arial" w:eastAsia="Times New Roman" w:hAnsi="Arial" w:cs="Arial"/>
          <w:color w:val="222222"/>
          <w:sz w:val="18"/>
          <w:szCs w:val="18"/>
          <w:lang w:eastAsia="es-AR"/>
        </w:rPr>
        <w:t>. NICE; 2015 [acceso 3/11/2015]. Disponible en: </w:t>
      </w:r>
      <w:hyperlink r:id="rId61" w:tgtFrame="_blank" w:history="1">
        <w:r w:rsidRPr="00041066">
          <w:rPr>
            <w:rFonts w:ascii="Arial" w:eastAsia="Times New Roman" w:hAnsi="Arial" w:cs="Arial"/>
            <w:color w:val="008888"/>
            <w:sz w:val="18"/>
            <w:szCs w:val="18"/>
            <w:u w:val="single"/>
            <w:lang w:eastAsia="es-AR"/>
          </w:rPr>
          <w:t>http://www.nice.org.uk/cg42</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Orgeta</w:t>
      </w:r>
      <w:proofErr w:type="spellEnd"/>
      <w:r w:rsidRPr="00041066">
        <w:rPr>
          <w:rFonts w:ascii="Arial" w:eastAsia="Times New Roman" w:hAnsi="Arial" w:cs="Arial"/>
          <w:color w:val="222222"/>
          <w:sz w:val="18"/>
          <w:szCs w:val="18"/>
          <w:lang w:eastAsia="es-AR"/>
        </w:rPr>
        <w:t xml:space="preserve"> V, </w:t>
      </w:r>
      <w:proofErr w:type="spellStart"/>
      <w:r w:rsidRPr="00041066">
        <w:rPr>
          <w:rFonts w:ascii="Arial" w:eastAsia="Times New Roman" w:hAnsi="Arial" w:cs="Arial"/>
          <w:color w:val="222222"/>
          <w:sz w:val="18"/>
          <w:szCs w:val="18"/>
          <w:lang w:eastAsia="es-AR"/>
        </w:rPr>
        <w:t>Qazi</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Spector</w:t>
      </w:r>
      <w:proofErr w:type="spellEnd"/>
      <w:r w:rsidRPr="00041066">
        <w:rPr>
          <w:rFonts w:ascii="Arial" w:eastAsia="Times New Roman" w:hAnsi="Arial" w:cs="Arial"/>
          <w:color w:val="222222"/>
          <w:sz w:val="18"/>
          <w:szCs w:val="18"/>
          <w:lang w:eastAsia="es-AR"/>
        </w:rPr>
        <w:t xml:space="preserve"> AE, </w:t>
      </w:r>
      <w:proofErr w:type="spellStart"/>
      <w:r w:rsidRPr="00041066">
        <w:rPr>
          <w:rFonts w:ascii="Arial" w:eastAsia="Times New Roman" w:hAnsi="Arial" w:cs="Arial"/>
          <w:color w:val="222222"/>
          <w:sz w:val="18"/>
          <w:szCs w:val="18"/>
          <w:lang w:eastAsia="es-AR"/>
        </w:rPr>
        <w:t>Orrell</w:t>
      </w:r>
      <w:proofErr w:type="spellEnd"/>
      <w:r w:rsidRPr="00041066">
        <w:rPr>
          <w:rFonts w:ascii="Arial" w:eastAsia="Times New Roman" w:hAnsi="Arial" w:cs="Arial"/>
          <w:color w:val="222222"/>
          <w:sz w:val="18"/>
          <w:szCs w:val="18"/>
          <w:lang w:eastAsia="es-AR"/>
        </w:rPr>
        <w:t xml:space="preserve"> M. </w:t>
      </w:r>
      <w:proofErr w:type="spellStart"/>
      <w:r w:rsidRPr="00041066">
        <w:rPr>
          <w:rFonts w:ascii="Arial" w:eastAsia="Times New Roman" w:hAnsi="Arial" w:cs="Arial"/>
          <w:color w:val="222222"/>
          <w:sz w:val="18"/>
          <w:szCs w:val="18"/>
          <w:lang w:eastAsia="es-AR"/>
        </w:rPr>
        <w:t>Psychological</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treatments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for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depression</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anxiety</w:t>
      </w:r>
      <w:proofErr w:type="spellEnd"/>
      <w:r w:rsidRPr="00041066">
        <w:rPr>
          <w:rFonts w:ascii="Arial" w:eastAsia="Times New Roman" w:hAnsi="Arial" w:cs="Arial"/>
          <w:color w:val="222222"/>
          <w:sz w:val="18"/>
          <w:szCs w:val="18"/>
          <w:lang w:eastAsia="es-AR"/>
        </w:rPr>
        <w:t xml:space="preserve"> in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Cochrane </w:t>
      </w:r>
      <w:proofErr w:type="spellStart"/>
      <w:r w:rsidRPr="00041066">
        <w:rPr>
          <w:rFonts w:ascii="Arial" w:eastAsia="Times New Roman" w:hAnsi="Arial" w:cs="Arial"/>
          <w:color w:val="222222"/>
          <w:sz w:val="18"/>
          <w:szCs w:val="18"/>
          <w:lang w:eastAsia="es-AR"/>
        </w:rPr>
        <w:t>Database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Syst</w:t>
      </w:r>
      <w:proofErr w:type="spellEnd"/>
      <w:r w:rsidRPr="00041066">
        <w:rPr>
          <w:rFonts w:ascii="Arial" w:eastAsia="Times New Roman" w:hAnsi="Arial" w:cs="Arial"/>
          <w:color w:val="222222"/>
          <w:sz w:val="18"/>
          <w:szCs w:val="18"/>
          <w:lang w:eastAsia="es-AR"/>
        </w:rPr>
        <w:t xml:space="preserve"> Rev. 2014</w:t>
      </w:r>
      <w:proofErr w:type="gramStart"/>
      <w:r w:rsidRPr="00041066">
        <w:rPr>
          <w:rFonts w:ascii="Arial" w:eastAsia="Times New Roman" w:hAnsi="Arial" w:cs="Arial"/>
          <w:color w:val="222222"/>
          <w:sz w:val="18"/>
          <w:szCs w:val="18"/>
          <w:lang w:eastAsia="es-AR"/>
        </w:rPr>
        <w:t>;1:CD009125</w:t>
      </w:r>
      <w:proofErr w:type="gram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62" w:tgtFrame="_blank" w:history="1">
        <w:r w:rsidRPr="00041066">
          <w:rPr>
            <w:rFonts w:ascii="Arial" w:eastAsia="Times New Roman" w:hAnsi="Arial" w:cs="Arial"/>
            <w:color w:val="008888"/>
            <w:sz w:val="18"/>
            <w:szCs w:val="18"/>
            <w:u w:val="single"/>
            <w:lang w:eastAsia="es-AR"/>
          </w:rPr>
          <w:t>PMID: 24449085</w:t>
        </w:r>
      </w:hyperlink>
      <w:r w:rsidRPr="00041066">
        <w:rPr>
          <w:rFonts w:ascii="Arial" w:eastAsia="Times New Roman" w:hAnsi="Arial" w:cs="Arial"/>
          <w:color w:val="222222"/>
          <w:sz w:val="18"/>
          <w:szCs w:val="18"/>
          <w:lang w:eastAsia="es-AR"/>
        </w:rPr>
        <w:t>. </w:t>
      </w:r>
      <w:hyperlink r:id="rId63"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Ott</w:t>
      </w:r>
      <w:proofErr w:type="spellEnd"/>
      <w:r w:rsidRPr="00041066">
        <w:rPr>
          <w:rFonts w:ascii="Arial" w:eastAsia="Times New Roman" w:hAnsi="Arial" w:cs="Arial"/>
          <w:color w:val="222222"/>
          <w:sz w:val="18"/>
          <w:szCs w:val="18"/>
          <w:lang w:eastAsia="es-AR"/>
        </w:rPr>
        <w:t xml:space="preserve"> BR, </w:t>
      </w:r>
      <w:proofErr w:type="spellStart"/>
      <w:r w:rsidRPr="00041066">
        <w:rPr>
          <w:rFonts w:ascii="Arial" w:eastAsia="Times New Roman" w:hAnsi="Arial" w:cs="Arial"/>
          <w:color w:val="222222"/>
          <w:sz w:val="18"/>
          <w:szCs w:val="18"/>
          <w:lang w:eastAsia="es-AR"/>
        </w:rPr>
        <w:t>Daiello</w:t>
      </w:r>
      <w:proofErr w:type="spellEnd"/>
      <w:r w:rsidRPr="00041066">
        <w:rPr>
          <w:rFonts w:ascii="Arial" w:eastAsia="Times New Roman" w:hAnsi="Arial" w:cs="Arial"/>
          <w:color w:val="222222"/>
          <w:sz w:val="18"/>
          <w:szCs w:val="18"/>
          <w:lang w:eastAsia="es-AR"/>
        </w:rPr>
        <w:t xml:space="preserve"> LA, </w:t>
      </w:r>
      <w:proofErr w:type="spellStart"/>
      <w:r w:rsidRPr="00041066">
        <w:rPr>
          <w:rFonts w:ascii="Arial" w:eastAsia="Times New Roman" w:hAnsi="Arial" w:cs="Arial"/>
          <w:color w:val="222222"/>
          <w:sz w:val="18"/>
          <w:szCs w:val="18"/>
          <w:lang w:eastAsia="es-AR"/>
        </w:rPr>
        <w:t>Dahabreh</w:t>
      </w:r>
      <w:proofErr w:type="spellEnd"/>
      <w:r w:rsidRPr="00041066">
        <w:rPr>
          <w:rFonts w:ascii="Arial" w:eastAsia="Times New Roman" w:hAnsi="Arial" w:cs="Arial"/>
          <w:color w:val="222222"/>
          <w:sz w:val="18"/>
          <w:szCs w:val="18"/>
          <w:lang w:eastAsia="es-AR"/>
        </w:rPr>
        <w:t xml:space="preserve"> IJ, </w:t>
      </w:r>
      <w:proofErr w:type="spellStart"/>
      <w:r w:rsidRPr="00041066">
        <w:rPr>
          <w:rFonts w:ascii="Arial" w:eastAsia="Times New Roman" w:hAnsi="Arial" w:cs="Arial"/>
          <w:color w:val="222222"/>
          <w:sz w:val="18"/>
          <w:szCs w:val="18"/>
          <w:lang w:eastAsia="es-AR"/>
        </w:rPr>
        <w:t>Springate</w:t>
      </w:r>
      <w:proofErr w:type="spellEnd"/>
      <w:r w:rsidRPr="00041066">
        <w:rPr>
          <w:rFonts w:ascii="Arial" w:eastAsia="Times New Roman" w:hAnsi="Arial" w:cs="Arial"/>
          <w:color w:val="222222"/>
          <w:sz w:val="18"/>
          <w:szCs w:val="18"/>
          <w:lang w:eastAsia="es-AR"/>
        </w:rPr>
        <w:t xml:space="preserve"> BA, </w:t>
      </w:r>
      <w:proofErr w:type="spellStart"/>
      <w:r w:rsidRPr="00041066">
        <w:rPr>
          <w:rFonts w:ascii="Arial" w:eastAsia="Times New Roman" w:hAnsi="Arial" w:cs="Arial"/>
          <w:color w:val="222222"/>
          <w:sz w:val="18"/>
          <w:szCs w:val="18"/>
          <w:lang w:eastAsia="es-AR"/>
        </w:rPr>
        <w:t>Bixby</w:t>
      </w:r>
      <w:proofErr w:type="spellEnd"/>
      <w:r w:rsidRPr="00041066">
        <w:rPr>
          <w:rFonts w:ascii="Arial" w:eastAsia="Times New Roman" w:hAnsi="Arial" w:cs="Arial"/>
          <w:color w:val="222222"/>
          <w:sz w:val="18"/>
          <w:szCs w:val="18"/>
          <w:lang w:eastAsia="es-AR"/>
        </w:rPr>
        <w:t xml:space="preserve"> K, </w:t>
      </w:r>
      <w:proofErr w:type="spellStart"/>
      <w:r w:rsidRPr="00041066">
        <w:rPr>
          <w:rFonts w:ascii="Arial" w:eastAsia="Times New Roman" w:hAnsi="Arial" w:cs="Arial"/>
          <w:color w:val="222222"/>
          <w:sz w:val="18"/>
          <w:szCs w:val="18"/>
          <w:lang w:eastAsia="es-AR"/>
        </w:rPr>
        <w:t>Murali</w:t>
      </w:r>
      <w:proofErr w:type="spellEnd"/>
      <w:r w:rsidRPr="00041066">
        <w:rPr>
          <w:rFonts w:ascii="Arial" w:eastAsia="Times New Roman" w:hAnsi="Arial" w:cs="Arial"/>
          <w:color w:val="222222"/>
          <w:sz w:val="18"/>
          <w:szCs w:val="18"/>
          <w:lang w:eastAsia="es-AR"/>
        </w:rPr>
        <w:t xml:space="preserve"> M, et al. Do </w:t>
      </w:r>
      <w:proofErr w:type="spellStart"/>
      <w:r w:rsidRPr="00041066">
        <w:rPr>
          <w:rFonts w:ascii="Arial" w:eastAsia="Times New Roman" w:hAnsi="Arial" w:cs="Arial"/>
          <w:color w:val="222222"/>
          <w:sz w:val="18"/>
          <w:szCs w:val="18"/>
          <w:lang w:eastAsia="es-AR"/>
        </w:rPr>
        <w:t>statins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cognition</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systematic</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review</w:t>
      </w:r>
      <w:proofErr w:type="spellEnd"/>
      <w:r w:rsidRPr="00041066">
        <w:rPr>
          <w:rFonts w:ascii="Arial" w:eastAsia="Times New Roman" w:hAnsi="Arial" w:cs="Arial"/>
          <w:color w:val="222222"/>
          <w:sz w:val="18"/>
          <w:szCs w:val="18"/>
          <w:lang w:eastAsia="es-AR"/>
        </w:rPr>
        <w:t xml:space="preserve"> and meta-</w:t>
      </w:r>
      <w:proofErr w:type="spellStart"/>
      <w:r w:rsidRPr="00041066">
        <w:rPr>
          <w:rFonts w:ascii="Arial" w:eastAsia="Times New Roman" w:hAnsi="Arial" w:cs="Arial"/>
          <w:color w:val="222222"/>
          <w:sz w:val="18"/>
          <w:szCs w:val="18"/>
          <w:lang w:eastAsia="es-AR"/>
        </w:rPr>
        <w:t>analysis</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randomized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controlled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trials</w:t>
      </w:r>
      <w:proofErr w:type="spellEnd"/>
      <w:r w:rsidRPr="00041066">
        <w:rPr>
          <w:rFonts w:ascii="Arial" w:eastAsia="Times New Roman" w:hAnsi="Arial" w:cs="Arial"/>
          <w:color w:val="222222"/>
          <w:sz w:val="18"/>
          <w:szCs w:val="18"/>
          <w:lang w:eastAsia="es-AR"/>
        </w:rPr>
        <w:t xml:space="preserve">. J Gen </w:t>
      </w:r>
      <w:proofErr w:type="spellStart"/>
      <w:r w:rsidRPr="00041066">
        <w:rPr>
          <w:rFonts w:ascii="Arial" w:eastAsia="Times New Roman" w:hAnsi="Arial" w:cs="Arial"/>
          <w:color w:val="222222"/>
          <w:sz w:val="18"/>
          <w:szCs w:val="18"/>
          <w:lang w:eastAsia="es-AR"/>
        </w:rPr>
        <w:t>Intern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Med</w:t>
      </w:r>
      <w:proofErr w:type="spellEnd"/>
      <w:r w:rsidRPr="00041066">
        <w:rPr>
          <w:rFonts w:ascii="Arial" w:eastAsia="Times New Roman" w:hAnsi="Arial" w:cs="Arial"/>
          <w:color w:val="222222"/>
          <w:sz w:val="18"/>
          <w:szCs w:val="18"/>
          <w:lang w:eastAsia="es-AR"/>
        </w:rPr>
        <w:t>. 2015</w:t>
      </w:r>
      <w:proofErr w:type="gramStart"/>
      <w:r w:rsidRPr="00041066">
        <w:rPr>
          <w:rFonts w:ascii="Arial" w:eastAsia="Times New Roman" w:hAnsi="Arial" w:cs="Arial"/>
          <w:color w:val="222222"/>
          <w:sz w:val="18"/>
          <w:szCs w:val="18"/>
          <w:lang w:eastAsia="es-AR"/>
        </w:rPr>
        <w:t>;30</w:t>
      </w:r>
      <w:proofErr w:type="gramEnd"/>
      <w:r w:rsidRPr="00041066">
        <w:rPr>
          <w:rFonts w:ascii="Arial" w:eastAsia="Times New Roman" w:hAnsi="Arial" w:cs="Arial"/>
          <w:color w:val="222222"/>
          <w:sz w:val="18"/>
          <w:szCs w:val="18"/>
          <w:lang w:eastAsia="es-AR"/>
        </w:rPr>
        <w:t xml:space="preserve">(3):348-58.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64" w:tgtFrame="_blank" w:history="1">
        <w:r w:rsidRPr="00041066">
          <w:rPr>
            <w:rFonts w:ascii="Arial" w:eastAsia="Times New Roman" w:hAnsi="Arial" w:cs="Arial"/>
            <w:color w:val="008888"/>
            <w:sz w:val="18"/>
            <w:szCs w:val="18"/>
            <w:u w:val="single"/>
            <w:lang w:eastAsia="es-AR"/>
          </w:rPr>
          <w:t>PMID: 25575908</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Petersen</w:t>
      </w:r>
      <w:proofErr w:type="spellEnd"/>
      <w:r w:rsidRPr="00041066">
        <w:rPr>
          <w:rFonts w:ascii="Arial" w:eastAsia="Times New Roman" w:hAnsi="Arial" w:cs="Arial"/>
          <w:color w:val="222222"/>
          <w:sz w:val="18"/>
          <w:szCs w:val="18"/>
          <w:lang w:eastAsia="es-AR"/>
        </w:rPr>
        <w:t xml:space="preserve"> RC, Thomas RG, </w:t>
      </w:r>
      <w:proofErr w:type="spellStart"/>
      <w:r w:rsidRPr="00041066">
        <w:rPr>
          <w:rFonts w:ascii="Arial" w:eastAsia="Times New Roman" w:hAnsi="Arial" w:cs="Arial"/>
          <w:color w:val="222222"/>
          <w:sz w:val="18"/>
          <w:szCs w:val="18"/>
          <w:lang w:eastAsia="es-AR"/>
        </w:rPr>
        <w:t>Grundman</w:t>
      </w:r>
      <w:proofErr w:type="spellEnd"/>
      <w:r w:rsidRPr="00041066">
        <w:rPr>
          <w:rFonts w:ascii="Arial" w:eastAsia="Times New Roman" w:hAnsi="Arial" w:cs="Arial"/>
          <w:color w:val="222222"/>
          <w:sz w:val="18"/>
          <w:szCs w:val="18"/>
          <w:lang w:eastAsia="es-AR"/>
        </w:rPr>
        <w:t xml:space="preserve"> M, Bennett D, </w:t>
      </w:r>
      <w:proofErr w:type="spellStart"/>
      <w:r w:rsidRPr="00041066">
        <w:rPr>
          <w:rFonts w:ascii="Arial" w:eastAsia="Times New Roman" w:hAnsi="Arial" w:cs="Arial"/>
          <w:color w:val="222222"/>
          <w:sz w:val="18"/>
          <w:szCs w:val="18"/>
          <w:lang w:eastAsia="es-AR"/>
        </w:rPr>
        <w:t>Doody</w:t>
      </w:r>
      <w:proofErr w:type="spellEnd"/>
      <w:r w:rsidRPr="00041066">
        <w:rPr>
          <w:rFonts w:ascii="Arial" w:eastAsia="Times New Roman" w:hAnsi="Arial" w:cs="Arial"/>
          <w:color w:val="222222"/>
          <w:sz w:val="18"/>
          <w:szCs w:val="18"/>
          <w:lang w:eastAsia="es-AR"/>
        </w:rPr>
        <w:t xml:space="preserve"> R, Ferris S, et al.; </w:t>
      </w:r>
      <w:proofErr w:type="spellStart"/>
      <w:r w:rsidRPr="00041066">
        <w:rPr>
          <w:rFonts w:ascii="Arial" w:eastAsia="Times New Roman" w:hAnsi="Arial" w:cs="Arial"/>
          <w:color w:val="222222"/>
          <w:sz w:val="18"/>
          <w:szCs w:val="18"/>
          <w:lang w:eastAsia="es-AR"/>
        </w:rPr>
        <w:t>Alzheimer's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Disease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Cooperative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Study</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Group</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Vitamin</w:t>
      </w:r>
      <w:proofErr w:type="spellEnd"/>
      <w:r w:rsidRPr="00041066">
        <w:rPr>
          <w:rFonts w:ascii="Arial" w:eastAsia="Times New Roman" w:hAnsi="Arial" w:cs="Arial"/>
          <w:color w:val="222222"/>
          <w:sz w:val="18"/>
          <w:szCs w:val="18"/>
          <w:lang w:eastAsia="es-AR"/>
        </w:rPr>
        <w:t xml:space="preserve"> E and </w:t>
      </w:r>
      <w:proofErr w:type="spellStart"/>
      <w:r w:rsidRPr="00041066">
        <w:rPr>
          <w:rFonts w:ascii="Arial" w:eastAsia="Times New Roman" w:hAnsi="Arial" w:cs="Arial"/>
          <w:color w:val="222222"/>
          <w:sz w:val="18"/>
          <w:szCs w:val="18"/>
          <w:lang w:eastAsia="es-AR"/>
        </w:rPr>
        <w:t>donepezil</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for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treatment</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N </w:t>
      </w:r>
      <w:proofErr w:type="spellStart"/>
      <w:r w:rsidRPr="00041066">
        <w:rPr>
          <w:rFonts w:ascii="Arial" w:eastAsia="Times New Roman" w:hAnsi="Arial" w:cs="Arial"/>
          <w:color w:val="222222"/>
          <w:sz w:val="18"/>
          <w:szCs w:val="18"/>
          <w:lang w:eastAsia="es-AR"/>
        </w:rPr>
        <w:t>Engl</w:t>
      </w:r>
      <w:proofErr w:type="spellEnd"/>
      <w:r w:rsidRPr="00041066">
        <w:rPr>
          <w:rFonts w:ascii="Arial" w:eastAsia="Times New Roman" w:hAnsi="Arial" w:cs="Arial"/>
          <w:color w:val="222222"/>
          <w:sz w:val="18"/>
          <w:szCs w:val="18"/>
          <w:lang w:eastAsia="es-AR"/>
        </w:rPr>
        <w:t xml:space="preserve"> J </w:t>
      </w:r>
      <w:proofErr w:type="spellStart"/>
      <w:r w:rsidRPr="00041066">
        <w:rPr>
          <w:rFonts w:ascii="Arial" w:eastAsia="Times New Roman" w:hAnsi="Arial" w:cs="Arial"/>
          <w:color w:val="222222"/>
          <w:sz w:val="18"/>
          <w:szCs w:val="18"/>
          <w:lang w:eastAsia="es-AR"/>
        </w:rPr>
        <w:t>Med</w:t>
      </w:r>
      <w:proofErr w:type="spellEnd"/>
      <w:r w:rsidRPr="00041066">
        <w:rPr>
          <w:rFonts w:ascii="Arial" w:eastAsia="Times New Roman" w:hAnsi="Arial" w:cs="Arial"/>
          <w:color w:val="222222"/>
          <w:sz w:val="18"/>
          <w:szCs w:val="18"/>
          <w:lang w:eastAsia="es-AR"/>
        </w:rPr>
        <w:t>. 2005</w:t>
      </w:r>
      <w:proofErr w:type="gramStart"/>
      <w:r w:rsidRPr="00041066">
        <w:rPr>
          <w:rFonts w:ascii="Arial" w:eastAsia="Times New Roman" w:hAnsi="Arial" w:cs="Arial"/>
          <w:color w:val="222222"/>
          <w:sz w:val="18"/>
          <w:szCs w:val="18"/>
          <w:lang w:eastAsia="es-AR"/>
        </w:rPr>
        <w:t>;352</w:t>
      </w:r>
      <w:proofErr w:type="gramEnd"/>
      <w:r w:rsidRPr="00041066">
        <w:rPr>
          <w:rFonts w:ascii="Arial" w:eastAsia="Times New Roman" w:hAnsi="Arial" w:cs="Arial"/>
          <w:color w:val="222222"/>
          <w:sz w:val="18"/>
          <w:szCs w:val="18"/>
          <w:lang w:eastAsia="es-AR"/>
        </w:rPr>
        <w:t xml:space="preserve">(23):2379-88.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65" w:tgtFrame="_blank" w:history="1">
        <w:r w:rsidRPr="00041066">
          <w:rPr>
            <w:rFonts w:ascii="Arial" w:eastAsia="Times New Roman" w:hAnsi="Arial" w:cs="Arial"/>
            <w:color w:val="008888"/>
            <w:sz w:val="18"/>
            <w:szCs w:val="18"/>
            <w:u w:val="single"/>
            <w:lang w:eastAsia="es-AR"/>
          </w:rPr>
          <w:t>PMID: 15829527</w:t>
        </w:r>
      </w:hyperlink>
      <w:r w:rsidRPr="00041066">
        <w:rPr>
          <w:rFonts w:ascii="Arial" w:eastAsia="Times New Roman" w:hAnsi="Arial" w:cs="Arial"/>
          <w:color w:val="222222"/>
          <w:sz w:val="18"/>
          <w:szCs w:val="18"/>
          <w:lang w:eastAsia="es-AR"/>
        </w:rPr>
        <w:t>. </w:t>
      </w:r>
      <w:hyperlink r:id="rId66" w:anchor="t=article"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Petersen</w:t>
      </w:r>
      <w:proofErr w:type="spellEnd"/>
      <w:r w:rsidRPr="00041066">
        <w:rPr>
          <w:rFonts w:ascii="Arial" w:eastAsia="Times New Roman" w:hAnsi="Arial" w:cs="Arial"/>
          <w:color w:val="222222"/>
          <w:sz w:val="18"/>
          <w:szCs w:val="18"/>
          <w:lang w:eastAsia="es-AR"/>
        </w:rPr>
        <w:t xml:space="preserve"> RC. </w:t>
      </w:r>
      <w:proofErr w:type="spellStart"/>
      <w:r w:rsidRPr="00041066">
        <w:rPr>
          <w:rFonts w:ascii="Arial" w:eastAsia="Times New Roman" w:hAnsi="Arial" w:cs="Arial"/>
          <w:color w:val="222222"/>
          <w:sz w:val="18"/>
          <w:szCs w:val="18"/>
          <w:lang w:eastAsia="es-AR"/>
        </w:rPr>
        <w:t>Clinical</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practice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N </w:t>
      </w:r>
      <w:proofErr w:type="spellStart"/>
      <w:r w:rsidRPr="00041066">
        <w:rPr>
          <w:rFonts w:ascii="Arial" w:eastAsia="Times New Roman" w:hAnsi="Arial" w:cs="Arial"/>
          <w:color w:val="222222"/>
          <w:sz w:val="18"/>
          <w:szCs w:val="18"/>
          <w:lang w:eastAsia="es-AR"/>
        </w:rPr>
        <w:t>Engl</w:t>
      </w:r>
      <w:proofErr w:type="spellEnd"/>
      <w:r w:rsidRPr="00041066">
        <w:rPr>
          <w:rFonts w:ascii="Arial" w:eastAsia="Times New Roman" w:hAnsi="Arial" w:cs="Arial"/>
          <w:color w:val="222222"/>
          <w:sz w:val="18"/>
          <w:szCs w:val="18"/>
          <w:lang w:eastAsia="es-AR"/>
        </w:rPr>
        <w:t xml:space="preserve"> J </w:t>
      </w:r>
      <w:proofErr w:type="spellStart"/>
      <w:r w:rsidRPr="00041066">
        <w:rPr>
          <w:rFonts w:ascii="Arial" w:eastAsia="Times New Roman" w:hAnsi="Arial" w:cs="Arial"/>
          <w:color w:val="222222"/>
          <w:sz w:val="18"/>
          <w:szCs w:val="18"/>
          <w:lang w:eastAsia="es-AR"/>
        </w:rPr>
        <w:t>Med</w:t>
      </w:r>
      <w:proofErr w:type="spellEnd"/>
      <w:r w:rsidRPr="00041066">
        <w:rPr>
          <w:rFonts w:ascii="Arial" w:eastAsia="Times New Roman" w:hAnsi="Arial" w:cs="Arial"/>
          <w:color w:val="222222"/>
          <w:sz w:val="18"/>
          <w:szCs w:val="18"/>
          <w:lang w:eastAsia="es-AR"/>
        </w:rPr>
        <w:t>. 2011</w:t>
      </w:r>
      <w:proofErr w:type="gramStart"/>
      <w:r w:rsidRPr="00041066">
        <w:rPr>
          <w:rFonts w:ascii="Arial" w:eastAsia="Times New Roman" w:hAnsi="Arial" w:cs="Arial"/>
          <w:color w:val="222222"/>
          <w:sz w:val="18"/>
          <w:szCs w:val="18"/>
          <w:lang w:eastAsia="es-AR"/>
        </w:rPr>
        <w:t>;364</w:t>
      </w:r>
      <w:proofErr w:type="gramEnd"/>
      <w:r w:rsidRPr="00041066">
        <w:rPr>
          <w:rFonts w:ascii="Arial" w:eastAsia="Times New Roman" w:hAnsi="Arial" w:cs="Arial"/>
          <w:color w:val="222222"/>
          <w:sz w:val="18"/>
          <w:szCs w:val="18"/>
          <w:lang w:eastAsia="es-AR"/>
        </w:rPr>
        <w:t xml:space="preserve">(23):2227-34.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67" w:tgtFrame="_blank" w:history="1">
        <w:r w:rsidRPr="00041066">
          <w:rPr>
            <w:rFonts w:ascii="Arial" w:eastAsia="Times New Roman" w:hAnsi="Arial" w:cs="Arial"/>
            <w:color w:val="008888"/>
            <w:sz w:val="18"/>
            <w:szCs w:val="18"/>
            <w:u w:val="single"/>
            <w:lang w:eastAsia="es-AR"/>
          </w:rPr>
          <w:t>PMID: 21651394</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Plassman</w:t>
      </w:r>
      <w:proofErr w:type="spellEnd"/>
      <w:r w:rsidRPr="00041066">
        <w:rPr>
          <w:rFonts w:ascii="Arial" w:eastAsia="Times New Roman" w:hAnsi="Arial" w:cs="Arial"/>
          <w:color w:val="222222"/>
          <w:sz w:val="18"/>
          <w:szCs w:val="18"/>
          <w:lang w:eastAsia="es-AR"/>
        </w:rPr>
        <w:t xml:space="preserve"> BL, Langa KM, Fisher GG, </w:t>
      </w:r>
      <w:proofErr w:type="spellStart"/>
      <w:r w:rsidRPr="00041066">
        <w:rPr>
          <w:rFonts w:ascii="Arial" w:eastAsia="Times New Roman" w:hAnsi="Arial" w:cs="Arial"/>
          <w:color w:val="222222"/>
          <w:sz w:val="18"/>
          <w:szCs w:val="18"/>
          <w:lang w:eastAsia="es-AR"/>
        </w:rPr>
        <w:t>Heeringa</w:t>
      </w:r>
      <w:proofErr w:type="spellEnd"/>
      <w:r w:rsidRPr="00041066">
        <w:rPr>
          <w:rFonts w:ascii="Arial" w:eastAsia="Times New Roman" w:hAnsi="Arial" w:cs="Arial"/>
          <w:color w:val="222222"/>
          <w:sz w:val="18"/>
          <w:szCs w:val="18"/>
          <w:lang w:eastAsia="es-AR"/>
        </w:rPr>
        <w:t xml:space="preserve"> SG, </w:t>
      </w:r>
      <w:proofErr w:type="spellStart"/>
      <w:r w:rsidRPr="00041066">
        <w:rPr>
          <w:rFonts w:ascii="Arial" w:eastAsia="Times New Roman" w:hAnsi="Arial" w:cs="Arial"/>
          <w:color w:val="222222"/>
          <w:sz w:val="18"/>
          <w:szCs w:val="18"/>
          <w:lang w:eastAsia="es-AR"/>
        </w:rPr>
        <w:t>Weir</w:t>
      </w:r>
      <w:proofErr w:type="spellEnd"/>
      <w:r w:rsidRPr="00041066">
        <w:rPr>
          <w:rFonts w:ascii="Arial" w:eastAsia="Times New Roman" w:hAnsi="Arial" w:cs="Arial"/>
          <w:color w:val="222222"/>
          <w:sz w:val="18"/>
          <w:szCs w:val="18"/>
          <w:lang w:eastAsia="es-AR"/>
        </w:rPr>
        <w:t xml:space="preserve"> DR, </w:t>
      </w:r>
      <w:proofErr w:type="spellStart"/>
      <w:r w:rsidRPr="00041066">
        <w:rPr>
          <w:rFonts w:ascii="Arial" w:eastAsia="Times New Roman" w:hAnsi="Arial" w:cs="Arial"/>
          <w:color w:val="222222"/>
          <w:sz w:val="18"/>
          <w:szCs w:val="18"/>
          <w:lang w:eastAsia="es-AR"/>
        </w:rPr>
        <w:t>Ofstedal</w:t>
      </w:r>
      <w:proofErr w:type="spellEnd"/>
      <w:r w:rsidRPr="00041066">
        <w:rPr>
          <w:rFonts w:ascii="Arial" w:eastAsia="Times New Roman" w:hAnsi="Arial" w:cs="Arial"/>
          <w:color w:val="222222"/>
          <w:sz w:val="18"/>
          <w:szCs w:val="18"/>
          <w:lang w:eastAsia="es-AR"/>
        </w:rPr>
        <w:t xml:space="preserve"> MB, et al. </w:t>
      </w:r>
      <w:proofErr w:type="spellStart"/>
      <w:r w:rsidRPr="00041066">
        <w:rPr>
          <w:rFonts w:ascii="Arial" w:eastAsia="Times New Roman" w:hAnsi="Arial" w:cs="Arial"/>
          <w:color w:val="222222"/>
          <w:sz w:val="18"/>
          <w:szCs w:val="18"/>
          <w:lang w:eastAsia="es-AR"/>
        </w:rPr>
        <w:t>Prevalence</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without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in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United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States</w:t>
      </w:r>
      <w:proofErr w:type="spellEnd"/>
      <w:r w:rsidRPr="00041066">
        <w:rPr>
          <w:rFonts w:ascii="Arial" w:eastAsia="Times New Roman" w:hAnsi="Arial" w:cs="Arial"/>
          <w:color w:val="222222"/>
          <w:sz w:val="18"/>
          <w:szCs w:val="18"/>
          <w:lang w:eastAsia="es-AR"/>
        </w:rPr>
        <w:t xml:space="preserve">. Ann </w:t>
      </w:r>
      <w:proofErr w:type="spellStart"/>
      <w:r w:rsidRPr="00041066">
        <w:rPr>
          <w:rFonts w:ascii="Arial" w:eastAsia="Times New Roman" w:hAnsi="Arial" w:cs="Arial"/>
          <w:color w:val="222222"/>
          <w:sz w:val="18"/>
          <w:szCs w:val="18"/>
          <w:lang w:eastAsia="es-AR"/>
        </w:rPr>
        <w:t>Intern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Med</w:t>
      </w:r>
      <w:proofErr w:type="spellEnd"/>
      <w:r w:rsidRPr="00041066">
        <w:rPr>
          <w:rFonts w:ascii="Arial" w:eastAsia="Times New Roman" w:hAnsi="Arial" w:cs="Arial"/>
          <w:color w:val="222222"/>
          <w:sz w:val="18"/>
          <w:szCs w:val="18"/>
          <w:lang w:eastAsia="es-AR"/>
        </w:rPr>
        <w:t>. 2008</w:t>
      </w:r>
      <w:proofErr w:type="gramStart"/>
      <w:r w:rsidRPr="00041066">
        <w:rPr>
          <w:rFonts w:ascii="Arial" w:eastAsia="Times New Roman" w:hAnsi="Arial" w:cs="Arial"/>
          <w:color w:val="222222"/>
          <w:sz w:val="18"/>
          <w:szCs w:val="18"/>
          <w:lang w:eastAsia="es-AR"/>
        </w:rPr>
        <w:t>;148</w:t>
      </w:r>
      <w:proofErr w:type="gramEnd"/>
      <w:r w:rsidRPr="00041066">
        <w:rPr>
          <w:rFonts w:ascii="Arial" w:eastAsia="Times New Roman" w:hAnsi="Arial" w:cs="Arial"/>
          <w:color w:val="222222"/>
          <w:sz w:val="18"/>
          <w:szCs w:val="18"/>
          <w:lang w:eastAsia="es-AR"/>
        </w:rPr>
        <w:t xml:space="preserve">(6):427-34.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68" w:tgtFrame="_blank" w:history="1">
        <w:r w:rsidRPr="00041066">
          <w:rPr>
            <w:rFonts w:ascii="Arial" w:eastAsia="Times New Roman" w:hAnsi="Arial" w:cs="Arial"/>
            <w:color w:val="008888"/>
            <w:sz w:val="18"/>
            <w:szCs w:val="18"/>
            <w:u w:val="single"/>
            <w:lang w:eastAsia="es-AR"/>
          </w:rPr>
          <w:t>PMID: 18347351</w:t>
        </w:r>
      </w:hyperlink>
      <w:r w:rsidRPr="00041066">
        <w:rPr>
          <w:rFonts w:ascii="Arial" w:eastAsia="Times New Roman" w:hAnsi="Arial" w:cs="Arial"/>
          <w:color w:val="222222"/>
          <w:sz w:val="18"/>
          <w:szCs w:val="18"/>
          <w:lang w:eastAsia="es-AR"/>
        </w:rPr>
        <w:t>. </w:t>
      </w:r>
      <w:hyperlink r:id="rId69"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Reitz</w:t>
      </w:r>
      <w:proofErr w:type="spellEnd"/>
      <w:r w:rsidRPr="00041066">
        <w:rPr>
          <w:rFonts w:ascii="Arial" w:eastAsia="Times New Roman" w:hAnsi="Arial" w:cs="Arial"/>
          <w:color w:val="222222"/>
          <w:sz w:val="18"/>
          <w:szCs w:val="18"/>
          <w:lang w:eastAsia="es-AR"/>
        </w:rPr>
        <w:t xml:space="preserve"> C, </w:t>
      </w:r>
      <w:proofErr w:type="spellStart"/>
      <w:r w:rsidRPr="00041066">
        <w:rPr>
          <w:rFonts w:ascii="Arial" w:eastAsia="Times New Roman" w:hAnsi="Arial" w:cs="Arial"/>
          <w:color w:val="222222"/>
          <w:sz w:val="18"/>
          <w:szCs w:val="18"/>
          <w:lang w:eastAsia="es-AR"/>
        </w:rPr>
        <w:t>Tang</w:t>
      </w:r>
      <w:proofErr w:type="spellEnd"/>
      <w:r w:rsidRPr="00041066">
        <w:rPr>
          <w:rFonts w:ascii="Arial" w:eastAsia="Times New Roman" w:hAnsi="Arial" w:cs="Arial"/>
          <w:color w:val="222222"/>
          <w:sz w:val="18"/>
          <w:szCs w:val="18"/>
          <w:lang w:eastAsia="es-AR"/>
        </w:rPr>
        <w:t xml:space="preserve"> MX, </w:t>
      </w:r>
      <w:proofErr w:type="spellStart"/>
      <w:r w:rsidRPr="00041066">
        <w:rPr>
          <w:rFonts w:ascii="Arial" w:eastAsia="Times New Roman" w:hAnsi="Arial" w:cs="Arial"/>
          <w:color w:val="222222"/>
          <w:sz w:val="18"/>
          <w:szCs w:val="18"/>
          <w:lang w:eastAsia="es-AR"/>
        </w:rPr>
        <w:t>Manly</w:t>
      </w:r>
      <w:proofErr w:type="spellEnd"/>
      <w:r w:rsidRPr="00041066">
        <w:rPr>
          <w:rFonts w:ascii="Arial" w:eastAsia="Times New Roman" w:hAnsi="Arial" w:cs="Arial"/>
          <w:color w:val="222222"/>
          <w:sz w:val="18"/>
          <w:szCs w:val="18"/>
          <w:lang w:eastAsia="es-AR"/>
        </w:rPr>
        <w:t xml:space="preserve"> J, </w:t>
      </w:r>
      <w:proofErr w:type="spellStart"/>
      <w:r w:rsidRPr="00041066">
        <w:rPr>
          <w:rFonts w:ascii="Arial" w:eastAsia="Times New Roman" w:hAnsi="Arial" w:cs="Arial"/>
          <w:color w:val="222222"/>
          <w:sz w:val="18"/>
          <w:szCs w:val="18"/>
          <w:lang w:eastAsia="es-AR"/>
        </w:rPr>
        <w:t>Mayeux</w:t>
      </w:r>
      <w:proofErr w:type="spellEnd"/>
      <w:r w:rsidRPr="00041066">
        <w:rPr>
          <w:rFonts w:ascii="Arial" w:eastAsia="Times New Roman" w:hAnsi="Arial" w:cs="Arial"/>
          <w:color w:val="222222"/>
          <w:sz w:val="18"/>
          <w:szCs w:val="18"/>
          <w:lang w:eastAsia="es-AR"/>
        </w:rPr>
        <w:t xml:space="preserve"> R, </w:t>
      </w:r>
      <w:proofErr w:type="spellStart"/>
      <w:r w:rsidRPr="00041066">
        <w:rPr>
          <w:rFonts w:ascii="Arial" w:eastAsia="Times New Roman" w:hAnsi="Arial" w:cs="Arial"/>
          <w:color w:val="222222"/>
          <w:sz w:val="18"/>
          <w:szCs w:val="18"/>
          <w:lang w:eastAsia="es-AR"/>
        </w:rPr>
        <w:t>Luchsinger</w:t>
      </w:r>
      <w:proofErr w:type="spellEnd"/>
      <w:r w:rsidRPr="00041066">
        <w:rPr>
          <w:rFonts w:ascii="Arial" w:eastAsia="Times New Roman" w:hAnsi="Arial" w:cs="Arial"/>
          <w:color w:val="222222"/>
          <w:sz w:val="18"/>
          <w:szCs w:val="18"/>
          <w:lang w:eastAsia="es-AR"/>
        </w:rPr>
        <w:t xml:space="preserve"> JA. </w:t>
      </w:r>
      <w:proofErr w:type="spellStart"/>
      <w:r w:rsidRPr="00041066">
        <w:rPr>
          <w:rFonts w:ascii="Arial" w:eastAsia="Times New Roman" w:hAnsi="Arial" w:cs="Arial"/>
          <w:color w:val="222222"/>
          <w:sz w:val="18"/>
          <w:szCs w:val="18"/>
          <w:lang w:eastAsia="es-AR"/>
        </w:rPr>
        <w:t>Hypertension</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risk</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Arch</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Neurol</w:t>
      </w:r>
      <w:proofErr w:type="spellEnd"/>
      <w:r w:rsidRPr="00041066">
        <w:rPr>
          <w:rFonts w:ascii="Arial" w:eastAsia="Times New Roman" w:hAnsi="Arial" w:cs="Arial"/>
          <w:color w:val="222222"/>
          <w:sz w:val="18"/>
          <w:szCs w:val="18"/>
          <w:lang w:eastAsia="es-AR"/>
        </w:rPr>
        <w:t>. 2007</w:t>
      </w:r>
      <w:proofErr w:type="gramStart"/>
      <w:r w:rsidRPr="00041066">
        <w:rPr>
          <w:rFonts w:ascii="Arial" w:eastAsia="Times New Roman" w:hAnsi="Arial" w:cs="Arial"/>
          <w:color w:val="222222"/>
          <w:sz w:val="18"/>
          <w:szCs w:val="18"/>
          <w:lang w:eastAsia="es-AR"/>
        </w:rPr>
        <w:t>;64</w:t>
      </w:r>
      <w:proofErr w:type="gramEnd"/>
      <w:r w:rsidRPr="00041066">
        <w:rPr>
          <w:rFonts w:ascii="Arial" w:eastAsia="Times New Roman" w:hAnsi="Arial" w:cs="Arial"/>
          <w:color w:val="222222"/>
          <w:sz w:val="18"/>
          <w:szCs w:val="18"/>
          <w:lang w:eastAsia="es-AR"/>
        </w:rPr>
        <w:t xml:space="preserve">(12):1734-40.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70" w:tgtFrame="_blank" w:history="1">
        <w:r w:rsidRPr="00041066">
          <w:rPr>
            <w:rFonts w:ascii="Arial" w:eastAsia="Times New Roman" w:hAnsi="Arial" w:cs="Arial"/>
            <w:color w:val="008888"/>
            <w:sz w:val="18"/>
            <w:szCs w:val="18"/>
            <w:u w:val="single"/>
            <w:lang w:eastAsia="es-AR"/>
          </w:rPr>
          <w:t>PMID: 18071036</w:t>
        </w:r>
      </w:hyperlink>
      <w:r w:rsidRPr="00041066">
        <w:rPr>
          <w:rFonts w:ascii="Arial" w:eastAsia="Times New Roman" w:hAnsi="Arial" w:cs="Arial"/>
          <w:color w:val="222222"/>
          <w:sz w:val="18"/>
          <w:szCs w:val="18"/>
          <w:lang w:eastAsia="es-AR"/>
        </w:rPr>
        <w:t>. </w:t>
      </w:r>
      <w:hyperlink r:id="rId71"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Richardson K, </w:t>
      </w:r>
      <w:proofErr w:type="spellStart"/>
      <w:r w:rsidRPr="00041066">
        <w:rPr>
          <w:rFonts w:ascii="Arial" w:eastAsia="Times New Roman" w:hAnsi="Arial" w:cs="Arial"/>
          <w:color w:val="222222"/>
          <w:sz w:val="18"/>
          <w:szCs w:val="18"/>
          <w:lang w:eastAsia="es-AR"/>
        </w:rPr>
        <w:t>Schoen</w:t>
      </w:r>
      <w:proofErr w:type="spellEnd"/>
      <w:r w:rsidRPr="00041066">
        <w:rPr>
          <w:rFonts w:ascii="Arial" w:eastAsia="Times New Roman" w:hAnsi="Arial" w:cs="Arial"/>
          <w:color w:val="222222"/>
          <w:sz w:val="18"/>
          <w:szCs w:val="18"/>
          <w:lang w:eastAsia="es-AR"/>
        </w:rPr>
        <w:t xml:space="preserve"> M, French B, </w:t>
      </w:r>
      <w:proofErr w:type="spellStart"/>
      <w:r w:rsidRPr="00041066">
        <w:rPr>
          <w:rFonts w:ascii="Arial" w:eastAsia="Times New Roman" w:hAnsi="Arial" w:cs="Arial"/>
          <w:color w:val="222222"/>
          <w:sz w:val="18"/>
          <w:szCs w:val="18"/>
          <w:lang w:eastAsia="es-AR"/>
        </w:rPr>
        <w:t>Umscheid</w:t>
      </w:r>
      <w:proofErr w:type="spellEnd"/>
      <w:r w:rsidRPr="00041066">
        <w:rPr>
          <w:rFonts w:ascii="Arial" w:eastAsia="Times New Roman" w:hAnsi="Arial" w:cs="Arial"/>
          <w:color w:val="222222"/>
          <w:sz w:val="18"/>
          <w:szCs w:val="18"/>
          <w:lang w:eastAsia="es-AR"/>
        </w:rPr>
        <w:t xml:space="preserve"> CA, Mitchell MD, </w:t>
      </w:r>
      <w:proofErr w:type="spellStart"/>
      <w:r w:rsidRPr="00041066">
        <w:rPr>
          <w:rFonts w:ascii="Arial" w:eastAsia="Times New Roman" w:hAnsi="Arial" w:cs="Arial"/>
          <w:color w:val="222222"/>
          <w:sz w:val="18"/>
          <w:szCs w:val="18"/>
          <w:lang w:eastAsia="es-AR"/>
        </w:rPr>
        <w:t>Arnold</w:t>
      </w:r>
      <w:proofErr w:type="spellEnd"/>
      <w:r w:rsidRPr="00041066">
        <w:rPr>
          <w:rFonts w:ascii="Arial" w:eastAsia="Times New Roman" w:hAnsi="Arial" w:cs="Arial"/>
          <w:color w:val="222222"/>
          <w:sz w:val="18"/>
          <w:szCs w:val="18"/>
          <w:lang w:eastAsia="es-AR"/>
        </w:rPr>
        <w:t xml:space="preserve"> SE, et al. </w:t>
      </w:r>
      <w:proofErr w:type="spellStart"/>
      <w:r w:rsidRPr="00041066">
        <w:rPr>
          <w:rFonts w:ascii="Arial" w:eastAsia="Times New Roman" w:hAnsi="Arial" w:cs="Arial"/>
          <w:color w:val="222222"/>
          <w:sz w:val="18"/>
          <w:szCs w:val="18"/>
          <w:lang w:eastAsia="es-AR"/>
        </w:rPr>
        <w:t>Statins</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function</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systematic</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review</w:t>
      </w:r>
      <w:proofErr w:type="spellEnd"/>
      <w:r w:rsidRPr="00041066">
        <w:rPr>
          <w:rFonts w:ascii="Arial" w:eastAsia="Times New Roman" w:hAnsi="Arial" w:cs="Arial"/>
          <w:color w:val="222222"/>
          <w:sz w:val="18"/>
          <w:szCs w:val="18"/>
          <w:lang w:eastAsia="es-AR"/>
        </w:rPr>
        <w:t xml:space="preserve">. Ann </w:t>
      </w:r>
      <w:proofErr w:type="spellStart"/>
      <w:r w:rsidRPr="00041066">
        <w:rPr>
          <w:rFonts w:ascii="Arial" w:eastAsia="Times New Roman" w:hAnsi="Arial" w:cs="Arial"/>
          <w:color w:val="222222"/>
          <w:sz w:val="18"/>
          <w:szCs w:val="18"/>
          <w:lang w:eastAsia="es-AR"/>
        </w:rPr>
        <w:t>Intern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Med</w:t>
      </w:r>
      <w:proofErr w:type="spellEnd"/>
      <w:r w:rsidRPr="00041066">
        <w:rPr>
          <w:rFonts w:ascii="Arial" w:eastAsia="Times New Roman" w:hAnsi="Arial" w:cs="Arial"/>
          <w:color w:val="222222"/>
          <w:sz w:val="18"/>
          <w:szCs w:val="18"/>
          <w:lang w:eastAsia="es-AR"/>
        </w:rPr>
        <w:t>. 2013</w:t>
      </w:r>
      <w:proofErr w:type="gramStart"/>
      <w:r w:rsidRPr="00041066">
        <w:rPr>
          <w:rFonts w:ascii="Arial" w:eastAsia="Times New Roman" w:hAnsi="Arial" w:cs="Arial"/>
          <w:color w:val="222222"/>
          <w:sz w:val="18"/>
          <w:szCs w:val="18"/>
          <w:lang w:eastAsia="es-AR"/>
        </w:rPr>
        <w:t>;159</w:t>
      </w:r>
      <w:proofErr w:type="gramEnd"/>
      <w:r w:rsidRPr="00041066">
        <w:rPr>
          <w:rFonts w:ascii="Arial" w:eastAsia="Times New Roman" w:hAnsi="Arial" w:cs="Arial"/>
          <w:color w:val="222222"/>
          <w:sz w:val="18"/>
          <w:szCs w:val="18"/>
          <w:lang w:eastAsia="es-AR"/>
        </w:rPr>
        <w:t xml:space="preserve">(10):688-97.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72" w:tgtFrame="_blank" w:history="1">
        <w:r w:rsidRPr="00041066">
          <w:rPr>
            <w:rFonts w:ascii="Arial" w:eastAsia="Times New Roman" w:hAnsi="Arial" w:cs="Arial"/>
            <w:color w:val="008888"/>
            <w:sz w:val="18"/>
            <w:szCs w:val="18"/>
            <w:u w:val="single"/>
            <w:lang w:eastAsia="es-AR"/>
          </w:rPr>
          <w:t>PMID: 24247674</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Ritchie</w:t>
      </w:r>
      <w:proofErr w:type="spellEnd"/>
      <w:r w:rsidRPr="00041066">
        <w:rPr>
          <w:rFonts w:ascii="Arial" w:eastAsia="Times New Roman" w:hAnsi="Arial" w:cs="Arial"/>
          <w:color w:val="222222"/>
          <w:sz w:val="18"/>
          <w:szCs w:val="18"/>
          <w:lang w:eastAsia="es-AR"/>
        </w:rPr>
        <w:t xml:space="preserve"> C, </w:t>
      </w:r>
      <w:proofErr w:type="spellStart"/>
      <w:r w:rsidRPr="00041066">
        <w:rPr>
          <w:rFonts w:ascii="Arial" w:eastAsia="Times New Roman" w:hAnsi="Arial" w:cs="Arial"/>
          <w:color w:val="222222"/>
          <w:sz w:val="18"/>
          <w:szCs w:val="18"/>
          <w:lang w:eastAsia="es-AR"/>
        </w:rPr>
        <w:t>Smailagic</w:t>
      </w:r>
      <w:proofErr w:type="spellEnd"/>
      <w:r w:rsidRPr="00041066">
        <w:rPr>
          <w:rFonts w:ascii="Arial" w:eastAsia="Times New Roman" w:hAnsi="Arial" w:cs="Arial"/>
          <w:color w:val="222222"/>
          <w:sz w:val="18"/>
          <w:szCs w:val="18"/>
          <w:lang w:eastAsia="es-AR"/>
        </w:rPr>
        <w:t xml:space="preserve"> N, Noel-</w:t>
      </w:r>
      <w:proofErr w:type="spellStart"/>
      <w:r w:rsidRPr="00041066">
        <w:rPr>
          <w:rFonts w:ascii="Arial" w:eastAsia="Times New Roman" w:hAnsi="Arial" w:cs="Arial"/>
          <w:color w:val="222222"/>
          <w:sz w:val="18"/>
          <w:szCs w:val="18"/>
          <w:lang w:eastAsia="es-AR"/>
        </w:rPr>
        <w:t>Storr</w:t>
      </w:r>
      <w:proofErr w:type="spellEnd"/>
      <w:r w:rsidRPr="00041066">
        <w:rPr>
          <w:rFonts w:ascii="Arial" w:eastAsia="Times New Roman" w:hAnsi="Arial" w:cs="Arial"/>
          <w:color w:val="222222"/>
          <w:sz w:val="18"/>
          <w:szCs w:val="18"/>
          <w:lang w:eastAsia="es-AR"/>
        </w:rPr>
        <w:t xml:space="preserve"> AH, </w:t>
      </w:r>
      <w:proofErr w:type="spellStart"/>
      <w:r w:rsidRPr="00041066">
        <w:rPr>
          <w:rFonts w:ascii="Arial" w:eastAsia="Times New Roman" w:hAnsi="Arial" w:cs="Arial"/>
          <w:color w:val="222222"/>
          <w:sz w:val="18"/>
          <w:szCs w:val="18"/>
          <w:lang w:eastAsia="es-AR"/>
        </w:rPr>
        <w:t>Takwoingi</w:t>
      </w:r>
      <w:proofErr w:type="spellEnd"/>
      <w:r w:rsidRPr="00041066">
        <w:rPr>
          <w:rFonts w:ascii="Arial" w:eastAsia="Times New Roman" w:hAnsi="Arial" w:cs="Arial"/>
          <w:color w:val="222222"/>
          <w:sz w:val="18"/>
          <w:szCs w:val="18"/>
          <w:lang w:eastAsia="es-AR"/>
        </w:rPr>
        <w:t xml:space="preserve"> Y, </w:t>
      </w:r>
      <w:proofErr w:type="spellStart"/>
      <w:r w:rsidRPr="00041066">
        <w:rPr>
          <w:rFonts w:ascii="Arial" w:eastAsia="Times New Roman" w:hAnsi="Arial" w:cs="Arial"/>
          <w:color w:val="222222"/>
          <w:sz w:val="18"/>
          <w:szCs w:val="18"/>
          <w:lang w:eastAsia="es-AR"/>
        </w:rPr>
        <w:t>Flicker</w:t>
      </w:r>
      <w:proofErr w:type="spellEnd"/>
      <w:r w:rsidRPr="00041066">
        <w:rPr>
          <w:rFonts w:ascii="Arial" w:eastAsia="Times New Roman" w:hAnsi="Arial" w:cs="Arial"/>
          <w:color w:val="222222"/>
          <w:sz w:val="18"/>
          <w:szCs w:val="18"/>
          <w:lang w:eastAsia="es-AR"/>
        </w:rPr>
        <w:t xml:space="preserve"> L, Mason SE, et al. Plasma and </w:t>
      </w:r>
      <w:proofErr w:type="spellStart"/>
      <w:r w:rsidRPr="00041066">
        <w:rPr>
          <w:rFonts w:ascii="Arial" w:eastAsia="Times New Roman" w:hAnsi="Arial" w:cs="Arial"/>
          <w:color w:val="222222"/>
          <w:sz w:val="18"/>
          <w:szCs w:val="18"/>
          <w:lang w:eastAsia="es-AR"/>
        </w:rPr>
        <w:t>cerebrospinal</w:t>
      </w:r>
      <w:proofErr w:type="spellEnd"/>
      <w:r w:rsidRPr="00041066">
        <w:rPr>
          <w:rFonts w:ascii="Arial" w:eastAsia="Times New Roman" w:hAnsi="Arial" w:cs="Arial"/>
          <w:color w:val="222222"/>
          <w:sz w:val="18"/>
          <w:szCs w:val="18"/>
          <w:lang w:eastAsia="es-AR"/>
        </w:rPr>
        <w:t xml:space="preserve"> fluid </w:t>
      </w:r>
      <w:proofErr w:type="spellStart"/>
      <w:r w:rsidRPr="00041066">
        <w:rPr>
          <w:rFonts w:ascii="Arial" w:eastAsia="Times New Roman" w:hAnsi="Arial" w:cs="Arial"/>
          <w:color w:val="222222"/>
          <w:sz w:val="18"/>
          <w:szCs w:val="18"/>
          <w:lang w:eastAsia="es-AR"/>
        </w:rPr>
        <w:t>amyloid</w:t>
      </w:r>
      <w:proofErr w:type="spellEnd"/>
      <w:r w:rsidRPr="00041066">
        <w:rPr>
          <w:rFonts w:ascii="Arial" w:eastAsia="Times New Roman" w:hAnsi="Arial" w:cs="Arial"/>
          <w:color w:val="222222"/>
          <w:sz w:val="18"/>
          <w:szCs w:val="18"/>
          <w:lang w:eastAsia="es-AR"/>
        </w:rPr>
        <w:t xml:space="preserve"> beta </w:t>
      </w:r>
      <w:proofErr w:type="spellStart"/>
      <w:r w:rsidRPr="00041066">
        <w:rPr>
          <w:rFonts w:ascii="Arial" w:eastAsia="Times New Roman" w:hAnsi="Arial" w:cs="Arial"/>
          <w:color w:val="222222"/>
          <w:sz w:val="18"/>
          <w:szCs w:val="18"/>
          <w:lang w:eastAsia="es-AR"/>
        </w:rPr>
        <w:t>for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diagnosis of </w:t>
      </w:r>
      <w:proofErr w:type="spellStart"/>
      <w:r w:rsidRPr="00041066">
        <w:rPr>
          <w:rFonts w:ascii="Arial" w:eastAsia="Times New Roman" w:hAnsi="Arial" w:cs="Arial"/>
          <w:color w:val="222222"/>
          <w:sz w:val="18"/>
          <w:szCs w:val="18"/>
          <w:lang w:eastAsia="es-AR"/>
        </w:rPr>
        <w:t>Alzheimer's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disease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other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dementias</w:t>
      </w:r>
      <w:proofErr w:type="spellEnd"/>
      <w:r w:rsidRPr="00041066">
        <w:rPr>
          <w:rFonts w:ascii="Arial" w:eastAsia="Times New Roman" w:hAnsi="Arial" w:cs="Arial"/>
          <w:color w:val="222222"/>
          <w:sz w:val="18"/>
          <w:szCs w:val="18"/>
          <w:lang w:eastAsia="es-AR"/>
        </w:rPr>
        <w:t xml:space="preserve"> in </w:t>
      </w:r>
      <w:proofErr w:type="spellStart"/>
      <w:r w:rsidRPr="00041066">
        <w:rPr>
          <w:rFonts w:ascii="Arial" w:eastAsia="Times New Roman" w:hAnsi="Arial" w:cs="Arial"/>
          <w:color w:val="222222"/>
          <w:sz w:val="18"/>
          <w:szCs w:val="18"/>
          <w:lang w:eastAsia="es-AR"/>
        </w:rPr>
        <w:t>people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with</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(MCI). Cochrane </w:t>
      </w:r>
      <w:proofErr w:type="spellStart"/>
      <w:r w:rsidRPr="00041066">
        <w:rPr>
          <w:rFonts w:ascii="Arial" w:eastAsia="Times New Roman" w:hAnsi="Arial" w:cs="Arial"/>
          <w:color w:val="222222"/>
          <w:sz w:val="18"/>
          <w:szCs w:val="18"/>
          <w:lang w:eastAsia="es-AR"/>
        </w:rPr>
        <w:t>Database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Syst</w:t>
      </w:r>
      <w:proofErr w:type="spellEnd"/>
      <w:r w:rsidRPr="00041066">
        <w:rPr>
          <w:rFonts w:ascii="Arial" w:eastAsia="Times New Roman" w:hAnsi="Arial" w:cs="Arial"/>
          <w:color w:val="222222"/>
          <w:sz w:val="18"/>
          <w:szCs w:val="18"/>
          <w:lang w:eastAsia="es-AR"/>
        </w:rPr>
        <w:t xml:space="preserve"> Rev. 2014</w:t>
      </w:r>
      <w:proofErr w:type="gramStart"/>
      <w:r w:rsidRPr="00041066">
        <w:rPr>
          <w:rFonts w:ascii="Arial" w:eastAsia="Times New Roman" w:hAnsi="Arial" w:cs="Arial"/>
          <w:color w:val="222222"/>
          <w:sz w:val="18"/>
          <w:szCs w:val="18"/>
          <w:lang w:eastAsia="es-AR"/>
        </w:rPr>
        <w:t>;6:CD008782</w:t>
      </w:r>
      <w:proofErr w:type="gram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73" w:tgtFrame="_blank" w:history="1">
        <w:r w:rsidRPr="00041066">
          <w:rPr>
            <w:rFonts w:ascii="Arial" w:eastAsia="Times New Roman" w:hAnsi="Arial" w:cs="Arial"/>
            <w:color w:val="008888"/>
            <w:sz w:val="18"/>
            <w:szCs w:val="18"/>
            <w:u w:val="single"/>
            <w:lang w:eastAsia="es-AR"/>
          </w:rPr>
          <w:t>PMID: 24913723</w:t>
        </w:r>
      </w:hyperlink>
      <w:r w:rsidRPr="00041066">
        <w:rPr>
          <w:rFonts w:ascii="Arial" w:eastAsia="Times New Roman" w:hAnsi="Arial" w:cs="Arial"/>
          <w:color w:val="222222"/>
          <w:sz w:val="18"/>
          <w:szCs w:val="18"/>
          <w:lang w:eastAsia="es-AR"/>
        </w:rPr>
        <w:t>. </w:t>
      </w:r>
      <w:hyperlink r:id="rId74"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Roberts R, </w:t>
      </w:r>
      <w:proofErr w:type="spellStart"/>
      <w:r w:rsidRPr="00041066">
        <w:rPr>
          <w:rFonts w:ascii="Arial" w:eastAsia="Times New Roman" w:hAnsi="Arial" w:cs="Arial"/>
          <w:color w:val="222222"/>
          <w:sz w:val="18"/>
          <w:szCs w:val="18"/>
          <w:lang w:eastAsia="es-AR"/>
        </w:rPr>
        <w:t>Knopman</w:t>
      </w:r>
      <w:proofErr w:type="spellEnd"/>
      <w:r w:rsidRPr="00041066">
        <w:rPr>
          <w:rFonts w:ascii="Arial" w:eastAsia="Times New Roman" w:hAnsi="Arial" w:cs="Arial"/>
          <w:color w:val="222222"/>
          <w:sz w:val="18"/>
          <w:szCs w:val="18"/>
          <w:lang w:eastAsia="es-AR"/>
        </w:rPr>
        <w:t xml:space="preserve"> DS. </w:t>
      </w:r>
      <w:proofErr w:type="spellStart"/>
      <w:r w:rsidRPr="00041066">
        <w:rPr>
          <w:rFonts w:ascii="Arial" w:eastAsia="Times New Roman" w:hAnsi="Arial" w:cs="Arial"/>
          <w:color w:val="222222"/>
          <w:sz w:val="18"/>
          <w:szCs w:val="18"/>
          <w:lang w:eastAsia="es-AR"/>
        </w:rPr>
        <w:t>Classification</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epidemiology</w:t>
      </w:r>
      <w:proofErr w:type="spellEnd"/>
      <w:r w:rsidRPr="00041066">
        <w:rPr>
          <w:rFonts w:ascii="Arial" w:eastAsia="Times New Roman" w:hAnsi="Arial" w:cs="Arial"/>
          <w:color w:val="222222"/>
          <w:sz w:val="18"/>
          <w:szCs w:val="18"/>
          <w:lang w:eastAsia="es-AR"/>
        </w:rPr>
        <w:t xml:space="preserve"> of MCI. </w:t>
      </w:r>
      <w:proofErr w:type="spellStart"/>
      <w:r w:rsidRPr="00041066">
        <w:rPr>
          <w:rFonts w:ascii="Arial" w:eastAsia="Times New Roman" w:hAnsi="Arial" w:cs="Arial"/>
          <w:color w:val="222222"/>
          <w:sz w:val="18"/>
          <w:szCs w:val="18"/>
          <w:lang w:eastAsia="es-AR"/>
        </w:rPr>
        <w:t>Clin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Geriatr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Med</w:t>
      </w:r>
      <w:proofErr w:type="spellEnd"/>
      <w:r w:rsidRPr="00041066">
        <w:rPr>
          <w:rFonts w:ascii="Arial" w:eastAsia="Times New Roman" w:hAnsi="Arial" w:cs="Arial"/>
          <w:color w:val="222222"/>
          <w:sz w:val="18"/>
          <w:szCs w:val="18"/>
          <w:lang w:eastAsia="es-AR"/>
        </w:rPr>
        <w:t>. 2013</w:t>
      </w:r>
      <w:proofErr w:type="gramStart"/>
      <w:r w:rsidRPr="00041066">
        <w:rPr>
          <w:rFonts w:ascii="Arial" w:eastAsia="Times New Roman" w:hAnsi="Arial" w:cs="Arial"/>
          <w:color w:val="222222"/>
          <w:sz w:val="18"/>
          <w:szCs w:val="18"/>
          <w:lang w:eastAsia="es-AR"/>
        </w:rPr>
        <w:t>;29</w:t>
      </w:r>
      <w:proofErr w:type="gramEnd"/>
      <w:r w:rsidRPr="00041066">
        <w:rPr>
          <w:rFonts w:ascii="Arial" w:eastAsia="Times New Roman" w:hAnsi="Arial" w:cs="Arial"/>
          <w:color w:val="222222"/>
          <w:sz w:val="18"/>
          <w:szCs w:val="18"/>
          <w:lang w:eastAsia="es-AR"/>
        </w:rPr>
        <w:t xml:space="preserve">(4):753-72.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75" w:tgtFrame="_blank" w:history="1">
        <w:r w:rsidRPr="00041066">
          <w:rPr>
            <w:rFonts w:ascii="Arial" w:eastAsia="Times New Roman" w:hAnsi="Arial" w:cs="Arial"/>
            <w:color w:val="008888"/>
            <w:sz w:val="18"/>
            <w:szCs w:val="18"/>
            <w:u w:val="single"/>
            <w:lang w:eastAsia="es-AR"/>
          </w:rPr>
          <w:t>PMID: 24094295</w:t>
        </w:r>
      </w:hyperlink>
      <w:r w:rsidRPr="00041066">
        <w:rPr>
          <w:rFonts w:ascii="Arial" w:eastAsia="Times New Roman" w:hAnsi="Arial" w:cs="Arial"/>
          <w:color w:val="222222"/>
          <w:sz w:val="18"/>
          <w:szCs w:val="18"/>
          <w:lang w:eastAsia="es-AR"/>
        </w:rPr>
        <w:t>. </w:t>
      </w:r>
      <w:hyperlink r:id="rId76"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Russ</w:t>
      </w:r>
      <w:proofErr w:type="spellEnd"/>
      <w:r w:rsidRPr="00041066">
        <w:rPr>
          <w:rFonts w:ascii="Arial" w:eastAsia="Times New Roman" w:hAnsi="Arial" w:cs="Arial"/>
          <w:color w:val="222222"/>
          <w:sz w:val="18"/>
          <w:szCs w:val="18"/>
          <w:lang w:eastAsia="es-AR"/>
        </w:rPr>
        <w:t xml:space="preserve"> TC, </w:t>
      </w:r>
      <w:proofErr w:type="spellStart"/>
      <w:r w:rsidRPr="00041066">
        <w:rPr>
          <w:rFonts w:ascii="Arial" w:eastAsia="Times New Roman" w:hAnsi="Arial" w:cs="Arial"/>
          <w:color w:val="222222"/>
          <w:sz w:val="18"/>
          <w:szCs w:val="18"/>
          <w:lang w:eastAsia="es-AR"/>
        </w:rPr>
        <w:t>Morling</w:t>
      </w:r>
      <w:proofErr w:type="spellEnd"/>
      <w:r w:rsidRPr="00041066">
        <w:rPr>
          <w:rFonts w:ascii="Arial" w:eastAsia="Times New Roman" w:hAnsi="Arial" w:cs="Arial"/>
          <w:color w:val="222222"/>
          <w:sz w:val="18"/>
          <w:szCs w:val="18"/>
          <w:lang w:eastAsia="es-AR"/>
        </w:rPr>
        <w:t xml:space="preserve"> JR. </w:t>
      </w:r>
      <w:proofErr w:type="spellStart"/>
      <w:r w:rsidRPr="00041066">
        <w:rPr>
          <w:rFonts w:ascii="Arial" w:eastAsia="Times New Roman" w:hAnsi="Arial" w:cs="Arial"/>
          <w:color w:val="222222"/>
          <w:sz w:val="18"/>
          <w:szCs w:val="18"/>
          <w:lang w:eastAsia="es-AR"/>
        </w:rPr>
        <w:t>Cholinesterase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inhibitors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for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Cochrane </w:t>
      </w:r>
      <w:proofErr w:type="spellStart"/>
      <w:r w:rsidRPr="00041066">
        <w:rPr>
          <w:rFonts w:ascii="Arial" w:eastAsia="Times New Roman" w:hAnsi="Arial" w:cs="Arial"/>
          <w:color w:val="222222"/>
          <w:sz w:val="18"/>
          <w:szCs w:val="18"/>
          <w:lang w:eastAsia="es-AR"/>
        </w:rPr>
        <w:t>Database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Syst</w:t>
      </w:r>
      <w:proofErr w:type="spellEnd"/>
      <w:r w:rsidRPr="00041066">
        <w:rPr>
          <w:rFonts w:ascii="Arial" w:eastAsia="Times New Roman" w:hAnsi="Arial" w:cs="Arial"/>
          <w:color w:val="222222"/>
          <w:sz w:val="18"/>
          <w:szCs w:val="18"/>
          <w:lang w:eastAsia="es-AR"/>
        </w:rPr>
        <w:t xml:space="preserve"> Rev. 2012</w:t>
      </w:r>
      <w:proofErr w:type="gramStart"/>
      <w:r w:rsidRPr="00041066">
        <w:rPr>
          <w:rFonts w:ascii="Arial" w:eastAsia="Times New Roman" w:hAnsi="Arial" w:cs="Arial"/>
          <w:color w:val="222222"/>
          <w:sz w:val="18"/>
          <w:szCs w:val="18"/>
          <w:lang w:eastAsia="es-AR"/>
        </w:rPr>
        <w:t>;9:CD009132</w:t>
      </w:r>
      <w:proofErr w:type="gram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PubMed</w:t>
      </w:r>
      <w:hyperlink r:id="rId77" w:tgtFrame="_blank" w:history="1">
        <w:r w:rsidRPr="00041066">
          <w:rPr>
            <w:rFonts w:ascii="Arial" w:eastAsia="Times New Roman" w:hAnsi="Arial" w:cs="Arial"/>
            <w:color w:val="008888"/>
            <w:sz w:val="18"/>
            <w:szCs w:val="18"/>
            <w:u w:val="single"/>
            <w:lang w:eastAsia="es-AR"/>
          </w:rPr>
          <w:t>PMID</w:t>
        </w:r>
        <w:proofErr w:type="spellEnd"/>
        <w:r w:rsidRPr="00041066">
          <w:rPr>
            <w:rFonts w:ascii="Arial" w:eastAsia="Times New Roman" w:hAnsi="Arial" w:cs="Arial"/>
            <w:color w:val="008888"/>
            <w:sz w:val="18"/>
            <w:szCs w:val="18"/>
            <w:u w:val="single"/>
            <w:lang w:eastAsia="es-AR"/>
          </w:rPr>
          <w:t>: 22972133</w:t>
        </w:r>
      </w:hyperlink>
      <w:r w:rsidRPr="00041066">
        <w:rPr>
          <w:rFonts w:ascii="Arial" w:eastAsia="Times New Roman" w:hAnsi="Arial" w:cs="Arial"/>
          <w:color w:val="222222"/>
          <w:sz w:val="18"/>
          <w:szCs w:val="18"/>
          <w:lang w:eastAsia="es-AR"/>
        </w:rPr>
        <w:t>. </w:t>
      </w:r>
      <w:hyperlink r:id="rId78"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Schultz</w:t>
      </w:r>
      <w:proofErr w:type="spellEnd"/>
      <w:r w:rsidRPr="00041066">
        <w:rPr>
          <w:rFonts w:ascii="Arial" w:eastAsia="Times New Roman" w:hAnsi="Arial" w:cs="Arial"/>
          <w:color w:val="222222"/>
          <w:sz w:val="18"/>
          <w:szCs w:val="18"/>
          <w:lang w:eastAsia="es-AR"/>
        </w:rPr>
        <w:t xml:space="preserve"> MR, </w:t>
      </w:r>
      <w:proofErr w:type="spellStart"/>
      <w:r w:rsidRPr="00041066">
        <w:rPr>
          <w:rFonts w:ascii="Arial" w:eastAsia="Times New Roman" w:hAnsi="Arial" w:cs="Arial"/>
          <w:color w:val="222222"/>
          <w:sz w:val="18"/>
          <w:szCs w:val="18"/>
          <w:lang w:eastAsia="es-AR"/>
        </w:rPr>
        <w:t>Lyons</w:t>
      </w:r>
      <w:proofErr w:type="spellEnd"/>
      <w:r w:rsidRPr="00041066">
        <w:rPr>
          <w:rFonts w:ascii="Arial" w:eastAsia="Times New Roman" w:hAnsi="Arial" w:cs="Arial"/>
          <w:color w:val="222222"/>
          <w:sz w:val="18"/>
          <w:szCs w:val="18"/>
          <w:lang w:eastAsia="es-AR"/>
        </w:rPr>
        <w:t xml:space="preserve"> MJ, Franz CE, </w:t>
      </w:r>
      <w:proofErr w:type="spellStart"/>
      <w:r w:rsidRPr="00041066">
        <w:rPr>
          <w:rFonts w:ascii="Arial" w:eastAsia="Times New Roman" w:hAnsi="Arial" w:cs="Arial"/>
          <w:color w:val="222222"/>
          <w:sz w:val="18"/>
          <w:szCs w:val="18"/>
          <w:lang w:eastAsia="es-AR"/>
        </w:rPr>
        <w:t>Grant</w:t>
      </w:r>
      <w:proofErr w:type="spellEnd"/>
      <w:r w:rsidRPr="00041066">
        <w:rPr>
          <w:rFonts w:ascii="Arial" w:eastAsia="Times New Roman" w:hAnsi="Arial" w:cs="Arial"/>
          <w:color w:val="222222"/>
          <w:sz w:val="18"/>
          <w:szCs w:val="18"/>
          <w:lang w:eastAsia="es-AR"/>
        </w:rPr>
        <w:t xml:space="preserve"> MD, </w:t>
      </w:r>
      <w:proofErr w:type="spellStart"/>
      <w:r w:rsidRPr="00041066">
        <w:rPr>
          <w:rFonts w:ascii="Arial" w:eastAsia="Times New Roman" w:hAnsi="Arial" w:cs="Arial"/>
          <w:color w:val="222222"/>
          <w:sz w:val="18"/>
          <w:szCs w:val="18"/>
          <w:lang w:eastAsia="es-AR"/>
        </w:rPr>
        <w:t>Boake</w:t>
      </w:r>
      <w:proofErr w:type="spellEnd"/>
      <w:r w:rsidRPr="00041066">
        <w:rPr>
          <w:rFonts w:ascii="Arial" w:eastAsia="Times New Roman" w:hAnsi="Arial" w:cs="Arial"/>
          <w:color w:val="222222"/>
          <w:sz w:val="18"/>
          <w:szCs w:val="18"/>
          <w:lang w:eastAsia="es-AR"/>
        </w:rPr>
        <w:t xml:space="preserve"> C, Jacobson KC, et al. </w:t>
      </w:r>
      <w:proofErr w:type="spellStart"/>
      <w:r w:rsidRPr="00041066">
        <w:rPr>
          <w:rFonts w:ascii="Arial" w:eastAsia="Times New Roman" w:hAnsi="Arial" w:cs="Arial"/>
          <w:color w:val="222222"/>
          <w:sz w:val="18"/>
          <w:szCs w:val="18"/>
          <w:lang w:eastAsia="es-AR"/>
        </w:rPr>
        <w:t>Apolipoprotein</w:t>
      </w:r>
      <w:proofErr w:type="spellEnd"/>
      <w:r w:rsidRPr="00041066">
        <w:rPr>
          <w:rFonts w:ascii="Arial" w:eastAsia="Times New Roman" w:hAnsi="Arial" w:cs="Arial"/>
          <w:color w:val="222222"/>
          <w:sz w:val="18"/>
          <w:szCs w:val="18"/>
          <w:lang w:eastAsia="es-AR"/>
        </w:rPr>
        <w:t xml:space="preserve"> E </w:t>
      </w:r>
      <w:proofErr w:type="spellStart"/>
      <w:r w:rsidRPr="00041066">
        <w:rPr>
          <w:rFonts w:ascii="Arial" w:eastAsia="Times New Roman" w:hAnsi="Arial" w:cs="Arial"/>
          <w:color w:val="222222"/>
          <w:sz w:val="18"/>
          <w:szCs w:val="18"/>
          <w:lang w:eastAsia="es-AR"/>
        </w:rPr>
        <w:t>genotype</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memory</w:t>
      </w:r>
      <w:proofErr w:type="spellEnd"/>
      <w:r w:rsidRPr="00041066">
        <w:rPr>
          <w:rFonts w:ascii="Arial" w:eastAsia="Times New Roman" w:hAnsi="Arial" w:cs="Arial"/>
          <w:color w:val="222222"/>
          <w:sz w:val="18"/>
          <w:szCs w:val="18"/>
          <w:lang w:eastAsia="es-AR"/>
        </w:rPr>
        <w:t xml:space="preserve"> in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sixth</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decade</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life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Neurology</w:t>
      </w:r>
      <w:proofErr w:type="spellEnd"/>
      <w:r w:rsidRPr="00041066">
        <w:rPr>
          <w:rFonts w:ascii="Arial" w:eastAsia="Times New Roman" w:hAnsi="Arial" w:cs="Arial"/>
          <w:color w:val="222222"/>
          <w:sz w:val="18"/>
          <w:szCs w:val="18"/>
          <w:lang w:eastAsia="es-AR"/>
        </w:rPr>
        <w:t>. 2008</w:t>
      </w:r>
      <w:proofErr w:type="gramStart"/>
      <w:r w:rsidRPr="00041066">
        <w:rPr>
          <w:rFonts w:ascii="Arial" w:eastAsia="Times New Roman" w:hAnsi="Arial" w:cs="Arial"/>
          <w:color w:val="222222"/>
          <w:sz w:val="18"/>
          <w:szCs w:val="18"/>
          <w:lang w:eastAsia="es-AR"/>
        </w:rPr>
        <w:t>;70</w:t>
      </w:r>
      <w:proofErr w:type="gramEnd"/>
      <w:r w:rsidRPr="00041066">
        <w:rPr>
          <w:rFonts w:ascii="Arial" w:eastAsia="Times New Roman" w:hAnsi="Arial" w:cs="Arial"/>
          <w:color w:val="222222"/>
          <w:sz w:val="18"/>
          <w:szCs w:val="18"/>
          <w:lang w:eastAsia="es-AR"/>
        </w:rPr>
        <w:t xml:space="preserve">(19 Pt 2):1771-7.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79" w:tgtFrame="_blank" w:history="1">
        <w:r w:rsidRPr="00041066">
          <w:rPr>
            <w:rFonts w:ascii="Arial" w:eastAsia="Times New Roman" w:hAnsi="Arial" w:cs="Arial"/>
            <w:color w:val="008888"/>
            <w:sz w:val="18"/>
            <w:szCs w:val="18"/>
            <w:u w:val="single"/>
            <w:lang w:eastAsia="es-AR"/>
          </w:rPr>
          <w:t>PMID: 18235080</w:t>
        </w:r>
      </w:hyperlink>
      <w:r w:rsidRPr="00041066">
        <w:rPr>
          <w:rFonts w:ascii="Arial" w:eastAsia="Times New Roman" w:hAnsi="Arial" w:cs="Arial"/>
          <w:color w:val="222222"/>
          <w:sz w:val="18"/>
          <w:szCs w:val="18"/>
          <w:lang w:eastAsia="es-AR"/>
        </w:rPr>
        <w:t>. </w:t>
      </w:r>
      <w:hyperlink r:id="rId80"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lastRenderedPageBreak/>
        <w:t>Simon</w:t>
      </w:r>
      <w:proofErr w:type="spellEnd"/>
      <w:r w:rsidRPr="00041066">
        <w:rPr>
          <w:rFonts w:ascii="Arial" w:eastAsia="Times New Roman" w:hAnsi="Arial" w:cs="Arial"/>
          <w:color w:val="222222"/>
          <w:sz w:val="18"/>
          <w:szCs w:val="18"/>
          <w:lang w:eastAsia="es-AR"/>
        </w:rPr>
        <w:t xml:space="preserve"> SS, </w:t>
      </w:r>
      <w:proofErr w:type="spellStart"/>
      <w:r w:rsidRPr="00041066">
        <w:rPr>
          <w:rFonts w:ascii="Arial" w:eastAsia="Times New Roman" w:hAnsi="Arial" w:cs="Arial"/>
          <w:color w:val="222222"/>
          <w:sz w:val="18"/>
          <w:szCs w:val="18"/>
          <w:lang w:eastAsia="es-AR"/>
        </w:rPr>
        <w:t>Yokomizo</w:t>
      </w:r>
      <w:proofErr w:type="spellEnd"/>
      <w:r w:rsidRPr="00041066">
        <w:rPr>
          <w:rFonts w:ascii="Arial" w:eastAsia="Times New Roman" w:hAnsi="Arial" w:cs="Arial"/>
          <w:color w:val="222222"/>
          <w:sz w:val="18"/>
          <w:szCs w:val="18"/>
          <w:lang w:eastAsia="es-AR"/>
        </w:rPr>
        <w:t xml:space="preserve"> JE, </w:t>
      </w:r>
      <w:proofErr w:type="spellStart"/>
      <w:r w:rsidRPr="00041066">
        <w:rPr>
          <w:rFonts w:ascii="Arial" w:eastAsia="Times New Roman" w:hAnsi="Arial" w:cs="Arial"/>
          <w:color w:val="222222"/>
          <w:sz w:val="18"/>
          <w:szCs w:val="18"/>
          <w:lang w:eastAsia="es-AR"/>
        </w:rPr>
        <w:t>Bottino</w:t>
      </w:r>
      <w:proofErr w:type="spellEnd"/>
      <w:r w:rsidRPr="00041066">
        <w:rPr>
          <w:rFonts w:ascii="Arial" w:eastAsia="Times New Roman" w:hAnsi="Arial" w:cs="Arial"/>
          <w:color w:val="222222"/>
          <w:sz w:val="18"/>
          <w:szCs w:val="18"/>
          <w:lang w:eastAsia="es-AR"/>
        </w:rPr>
        <w:t xml:space="preserve"> CM.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intervention</w:t>
      </w:r>
      <w:proofErr w:type="spellEnd"/>
      <w:r w:rsidRPr="00041066">
        <w:rPr>
          <w:rFonts w:ascii="Arial" w:eastAsia="Times New Roman" w:hAnsi="Arial" w:cs="Arial"/>
          <w:color w:val="222222"/>
          <w:sz w:val="18"/>
          <w:szCs w:val="18"/>
          <w:lang w:eastAsia="es-AR"/>
        </w:rPr>
        <w:t xml:space="preserve"> in </w:t>
      </w:r>
      <w:proofErr w:type="spellStart"/>
      <w:r w:rsidRPr="00041066">
        <w:rPr>
          <w:rFonts w:ascii="Arial" w:eastAsia="Times New Roman" w:hAnsi="Arial" w:cs="Arial"/>
          <w:color w:val="222222"/>
          <w:sz w:val="18"/>
          <w:szCs w:val="18"/>
          <w:lang w:eastAsia="es-AR"/>
        </w:rPr>
        <w:t>amnestic</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systematic</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review</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Neurosci</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Biobehav</w:t>
      </w:r>
      <w:proofErr w:type="spellEnd"/>
      <w:r w:rsidRPr="00041066">
        <w:rPr>
          <w:rFonts w:ascii="Arial" w:eastAsia="Times New Roman" w:hAnsi="Arial" w:cs="Arial"/>
          <w:color w:val="222222"/>
          <w:sz w:val="18"/>
          <w:szCs w:val="18"/>
          <w:lang w:eastAsia="es-AR"/>
        </w:rPr>
        <w:t xml:space="preserve"> Rev. 2012</w:t>
      </w:r>
      <w:proofErr w:type="gramStart"/>
      <w:r w:rsidRPr="00041066">
        <w:rPr>
          <w:rFonts w:ascii="Arial" w:eastAsia="Times New Roman" w:hAnsi="Arial" w:cs="Arial"/>
          <w:color w:val="222222"/>
          <w:sz w:val="18"/>
          <w:szCs w:val="18"/>
          <w:lang w:eastAsia="es-AR"/>
        </w:rPr>
        <w:t>;36</w:t>
      </w:r>
      <w:proofErr w:type="gramEnd"/>
      <w:r w:rsidRPr="00041066">
        <w:rPr>
          <w:rFonts w:ascii="Arial" w:eastAsia="Times New Roman" w:hAnsi="Arial" w:cs="Arial"/>
          <w:color w:val="222222"/>
          <w:sz w:val="18"/>
          <w:szCs w:val="18"/>
          <w:lang w:eastAsia="es-AR"/>
        </w:rPr>
        <w:t xml:space="preserve">(4):1163-78.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81" w:tgtFrame="_blank" w:history="1">
        <w:r w:rsidRPr="00041066">
          <w:rPr>
            <w:rFonts w:ascii="Arial" w:eastAsia="Times New Roman" w:hAnsi="Arial" w:cs="Arial"/>
            <w:color w:val="008888"/>
            <w:sz w:val="18"/>
            <w:szCs w:val="18"/>
            <w:u w:val="single"/>
            <w:lang w:eastAsia="es-AR"/>
          </w:rPr>
          <w:t>PMID: 22322184</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Singh B, </w:t>
      </w:r>
      <w:proofErr w:type="spellStart"/>
      <w:r w:rsidRPr="00041066">
        <w:rPr>
          <w:rFonts w:ascii="Arial" w:eastAsia="Times New Roman" w:hAnsi="Arial" w:cs="Arial"/>
          <w:color w:val="222222"/>
          <w:sz w:val="18"/>
          <w:szCs w:val="18"/>
          <w:lang w:eastAsia="es-AR"/>
        </w:rPr>
        <w:t>Parsaik</w:t>
      </w:r>
      <w:proofErr w:type="spellEnd"/>
      <w:r w:rsidRPr="00041066">
        <w:rPr>
          <w:rFonts w:ascii="Arial" w:eastAsia="Times New Roman" w:hAnsi="Arial" w:cs="Arial"/>
          <w:color w:val="222222"/>
          <w:sz w:val="18"/>
          <w:szCs w:val="18"/>
          <w:lang w:eastAsia="es-AR"/>
        </w:rPr>
        <w:t xml:space="preserve"> AK, </w:t>
      </w:r>
      <w:proofErr w:type="spellStart"/>
      <w:r w:rsidRPr="00041066">
        <w:rPr>
          <w:rFonts w:ascii="Arial" w:eastAsia="Times New Roman" w:hAnsi="Arial" w:cs="Arial"/>
          <w:color w:val="222222"/>
          <w:sz w:val="18"/>
          <w:szCs w:val="18"/>
          <w:lang w:eastAsia="es-AR"/>
        </w:rPr>
        <w:t>Mielke</w:t>
      </w:r>
      <w:proofErr w:type="spellEnd"/>
      <w:r w:rsidRPr="00041066">
        <w:rPr>
          <w:rFonts w:ascii="Arial" w:eastAsia="Times New Roman" w:hAnsi="Arial" w:cs="Arial"/>
          <w:color w:val="222222"/>
          <w:sz w:val="18"/>
          <w:szCs w:val="18"/>
          <w:lang w:eastAsia="es-AR"/>
        </w:rPr>
        <w:t xml:space="preserve"> MM, Erwin PJ, </w:t>
      </w:r>
      <w:proofErr w:type="spellStart"/>
      <w:r w:rsidRPr="00041066">
        <w:rPr>
          <w:rFonts w:ascii="Arial" w:eastAsia="Times New Roman" w:hAnsi="Arial" w:cs="Arial"/>
          <w:color w:val="222222"/>
          <w:sz w:val="18"/>
          <w:szCs w:val="18"/>
          <w:lang w:eastAsia="es-AR"/>
        </w:rPr>
        <w:t>Knopman</w:t>
      </w:r>
      <w:proofErr w:type="spellEnd"/>
      <w:r w:rsidRPr="00041066">
        <w:rPr>
          <w:rFonts w:ascii="Arial" w:eastAsia="Times New Roman" w:hAnsi="Arial" w:cs="Arial"/>
          <w:color w:val="222222"/>
          <w:sz w:val="18"/>
          <w:szCs w:val="18"/>
          <w:lang w:eastAsia="es-AR"/>
        </w:rPr>
        <w:t xml:space="preserve"> DS, </w:t>
      </w:r>
      <w:proofErr w:type="spellStart"/>
      <w:r w:rsidRPr="00041066">
        <w:rPr>
          <w:rFonts w:ascii="Arial" w:eastAsia="Times New Roman" w:hAnsi="Arial" w:cs="Arial"/>
          <w:color w:val="222222"/>
          <w:sz w:val="18"/>
          <w:szCs w:val="18"/>
          <w:lang w:eastAsia="es-AR"/>
        </w:rPr>
        <w:t>Petersen</w:t>
      </w:r>
      <w:proofErr w:type="spellEnd"/>
      <w:r w:rsidRPr="00041066">
        <w:rPr>
          <w:rFonts w:ascii="Arial" w:eastAsia="Times New Roman" w:hAnsi="Arial" w:cs="Arial"/>
          <w:color w:val="222222"/>
          <w:sz w:val="18"/>
          <w:szCs w:val="18"/>
          <w:lang w:eastAsia="es-AR"/>
        </w:rPr>
        <w:t xml:space="preserve"> RC, et al. </w:t>
      </w:r>
      <w:proofErr w:type="spellStart"/>
      <w:r w:rsidRPr="00041066">
        <w:rPr>
          <w:rFonts w:ascii="Arial" w:eastAsia="Times New Roman" w:hAnsi="Arial" w:cs="Arial"/>
          <w:color w:val="222222"/>
          <w:sz w:val="18"/>
          <w:szCs w:val="18"/>
          <w:lang w:eastAsia="es-AR"/>
        </w:rPr>
        <w:t>Association</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mediterranean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diet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with</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Alzheimer's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disease</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systematic</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review</w:t>
      </w:r>
      <w:proofErr w:type="spellEnd"/>
      <w:r w:rsidRPr="00041066">
        <w:rPr>
          <w:rFonts w:ascii="Arial" w:eastAsia="Times New Roman" w:hAnsi="Arial" w:cs="Arial"/>
          <w:color w:val="222222"/>
          <w:sz w:val="18"/>
          <w:szCs w:val="18"/>
          <w:lang w:eastAsia="es-AR"/>
        </w:rPr>
        <w:t xml:space="preserve"> and meta-</w:t>
      </w:r>
      <w:proofErr w:type="spellStart"/>
      <w:r w:rsidRPr="00041066">
        <w:rPr>
          <w:rFonts w:ascii="Arial" w:eastAsia="Times New Roman" w:hAnsi="Arial" w:cs="Arial"/>
          <w:color w:val="222222"/>
          <w:sz w:val="18"/>
          <w:szCs w:val="18"/>
          <w:lang w:eastAsia="es-AR"/>
        </w:rPr>
        <w:t>analysis</w:t>
      </w:r>
      <w:proofErr w:type="spellEnd"/>
      <w:r w:rsidRPr="00041066">
        <w:rPr>
          <w:rFonts w:ascii="Arial" w:eastAsia="Times New Roman" w:hAnsi="Arial" w:cs="Arial"/>
          <w:color w:val="222222"/>
          <w:sz w:val="18"/>
          <w:szCs w:val="18"/>
          <w:lang w:eastAsia="es-AR"/>
        </w:rPr>
        <w:t xml:space="preserve">. J </w:t>
      </w:r>
      <w:proofErr w:type="spellStart"/>
      <w:r w:rsidRPr="00041066">
        <w:rPr>
          <w:rFonts w:ascii="Arial" w:eastAsia="Times New Roman" w:hAnsi="Arial" w:cs="Arial"/>
          <w:color w:val="222222"/>
          <w:sz w:val="18"/>
          <w:szCs w:val="18"/>
          <w:lang w:eastAsia="es-AR"/>
        </w:rPr>
        <w:t>Alzheimers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Dis</w:t>
      </w:r>
      <w:proofErr w:type="spellEnd"/>
      <w:r w:rsidRPr="00041066">
        <w:rPr>
          <w:rFonts w:ascii="Arial" w:eastAsia="Times New Roman" w:hAnsi="Arial" w:cs="Arial"/>
          <w:color w:val="222222"/>
          <w:sz w:val="18"/>
          <w:szCs w:val="18"/>
          <w:lang w:eastAsia="es-AR"/>
        </w:rPr>
        <w:t>. 2014</w:t>
      </w:r>
      <w:proofErr w:type="gramStart"/>
      <w:r w:rsidRPr="00041066">
        <w:rPr>
          <w:rFonts w:ascii="Arial" w:eastAsia="Times New Roman" w:hAnsi="Arial" w:cs="Arial"/>
          <w:color w:val="222222"/>
          <w:sz w:val="18"/>
          <w:szCs w:val="18"/>
          <w:lang w:eastAsia="es-AR"/>
        </w:rPr>
        <w:t>;39</w:t>
      </w:r>
      <w:proofErr w:type="gramEnd"/>
      <w:r w:rsidRPr="00041066">
        <w:rPr>
          <w:rFonts w:ascii="Arial" w:eastAsia="Times New Roman" w:hAnsi="Arial" w:cs="Arial"/>
          <w:color w:val="222222"/>
          <w:sz w:val="18"/>
          <w:szCs w:val="18"/>
          <w:lang w:eastAsia="es-AR"/>
        </w:rPr>
        <w:t xml:space="preserve">(2):271-82.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82" w:tgtFrame="_blank" w:history="1">
        <w:r w:rsidRPr="00041066">
          <w:rPr>
            <w:rFonts w:ascii="Arial" w:eastAsia="Times New Roman" w:hAnsi="Arial" w:cs="Arial"/>
            <w:color w:val="008888"/>
            <w:sz w:val="18"/>
            <w:szCs w:val="18"/>
            <w:u w:val="single"/>
            <w:lang w:eastAsia="es-AR"/>
          </w:rPr>
          <w:t>PMID: 24164735</w:t>
        </w:r>
      </w:hyperlink>
      <w:r w:rsidRPr="00041066">
        <w:rPr>
          <w:rFonts w:ascii="Arial" w:eastAsia="Times New Roman" w:hAnsi="Arial" w:cs="Arial"/>
          <w:color w:val="222222"/>
          <w:sz w:val="18"/>
          <w:szCs w:val="18"/>
          <w:lang w:eastAsia="es-AR"/>
        </w:rPr>
        <w:t>. </w:t>
      </w:r>
      <w:hyperlink r:id="rId83"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Smailagic</w:t>
      </w:r>
      <w:proofErr w:type="spellEnd"/>
      <w:r w:rsidRPr="00041066">
        <w:rPr>
          <w:rFonts w:ascii="Arial" w:eastAsia="Times New Roman" w:hAnsi="Arial" w:cs="Arial"/>
          <w:color w:val="222222"/>
          <w:sz w:val="18"/>
          <w:szCs w:val="18"/>
          <w:lang w:eastAsia="es-AR"/>
        </w:rPr>
        <w:t xml:space="preserve"> N, Vacante M, Hyde C, Martin S, </w:t>
      </w:r>
      <w:proofErr w:type="spellStart"/>
      <w:r w:rsidRPr="00041066">
        <w:rPr>
          <w:rFonts w:ascii="Arial" w:eastAsia="Times New Roman" w:hAnsi="Arial" w:cs="Arial"/>
          <w:color w:val="222222"/>
          <w:sz w:val="18"/>
          <w:szCs w:val="18"/>
          <w:lang w:eastAsia="es-AR"/>
        </w:rPr>
        <w:t>Ukoumunne</w:t>
      </w:r>
      <w:proofErr w:type="spellEnd"/>
      <w:r w:rsidRPr="00041066">
        <w:rPr>
          <w:rFonts w:ascii="Arial" w:eastAsia="Times New Roman" w:hAnsi="Arial" w:cs="Arial"/>
          <w:color w:val="222222"/>
          <w:sz w:val="18"/>
          <w:szCs w:val="18"/>
          <w:lang w:eastAsia="es-AR"/>
        </w:rPr>
        <w:t xml:space="preserve"> O, </w:t>
      </w:r>
      <w:proofErr w:type="spellStart"/>
      <w:r w:rsidRPr="00041066">
        <w:rPr>
          <w:rFonts w:ascii="Arial" w:eastAsia="Times New Roman" w:hAnsi="Arial" w:cs="Arial"/>
          <w:color w:val="222222"/>
          <w:sz w:val="18"/>
          <w:szCs w:val="18"/>
          <w:lang w:eastAsia="es-AR"/>
        </w:rPr>
        <w:t>Sachpekidis</w:t>
      </w:r>
      <w:proofErr w:type="spellEnd"/>
      <w:r w:rsidRPr="00041066">
        <w:rPr>
          <w:rFonts w:ascii="Arial" w:eastAsia="Times New Roman" w:hAnsi="Arial" w:cs="Arial"/>
          <w:color w:val="222222"/>
          <w:sz w:val="18"/>
          <w:szCs w:val="18"/>
          <w:lang w:eastAsia="es-AR"/>
        </w:rPr>
        <w:t xml:space="preserve"> C. ¹8F-FDG PET </w:t>
      </w:r>
      <w:proofErr w:type="spellStart"/>
      <w:r w:rsidRPr="00041066">
        <w:rPr>
          <w:rFonts w:ascii="Arial" w:eastAsia="Times New Roman" w:hAnsi="Arial" w:cs="Arial"/>
          <w:color w:val="222222"/>
          <w:sz w:val="18"/>
          <w:szCs w:val="18"/>
          <w:lang w:eastAsia="es-AR"/>
        </w:rPr>
        <w:t>for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early</w:t>
      </w:r>
      <w:proofErr w:type="spellEnd"/>
      <w:r w:rsidRPr="00041066">
        <w:rPr>
          <w:rFonts w:ascii="Arial" w:eastAsia="Times New Roman" w:hAnsi="Arial" w:cs="Arial"/>
          <w:color w:val="222222"/>
          <w:sz w:val="18"/>
          <w:szCs w:val="18"/>
          <w:lang w:eastAsia="es-AR"/>
        </w:rPr>
        <w:t xml:space="preserve"> diagnosis of </w:t>
      </w:r>
      <w:proofErr w:type="spellStart"/>
      <w:r w:rsidRPr="00041066">
        <w:rPr>
          <w:rFonts w:ascii="Arial" w:eastAsia="Times New Roman" w:hAnsi="Arial" w:cs="Arial"/>
          <w:color w:val="222222"/>
          <w:sz w:val="18"/>
          <w:szCs w:val="18"/>
          <w:lang w:eastAsia="es-AR"/>
        </w:rPr>
        <w:t>Alzheimer's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disease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other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dementias</w:t>
      </w:r>
      <w:proofErr w:type="spellEnd"/>
      <w:r w:rsidRPr="00041066">
        <w:rPr>
          <w:rFonts w:ascii="Arial" w:eastAsia="Times New Roman" w:hAnsi="Arial" w:cs="Arial"/>
          <w:color w:val="222222"/>
          <w:sz w:val="18"/>
          <w:szCs w:val="18"/>
          <w:lang w:eastAsia="es-AR"/>
        </w:rPr>
        <w:t xml:space="preserve"> in </w:t>
      </w:r>
      <w:proofErr w:type="spellStart"/>
      <w:r w:rsidRPr="00041066">
        <w:rPr>
          <w:rFonts w:ascii="Arial" w:eastAsia="Times New Roman" w:hAnsi="Arial" w:cs="Arial"/>
          <w:color w:val="222222"/>
          <w:sz w:val="18"/>
          <w:szCs w:val="18"/>
          <w:lang w:eastAsia="es-AR"/>
        </w:rPr>
        <w:t>people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with</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(MCI). Cochrane </w:t>
      </w:r>
      <w:proofErr w:type="spellStart"/>
      <w:r w:rsidRPr="00041066">
        <w:rPr>
          <w:rFonts w:ascii="Arial" w:eastAsia="Times New Roman" w:hAnsi="Arial" w:cs="Arial"/>
          <w:color w:val="222222"/>
          <w:sz w:val="18"/>
          <w:szCs w:val="18"/>
          <w:lang w:eastAsia="es-AR"/>
        </w:rPr>
        <w:t>Database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Syst</w:t>
      </w:r>
      <w:proofErr w:type="spellEnd"/>
      <w:r w:rsidRPr="00041066">
        <w:rPr>
          <w:rFonts w:ascii="Arial" w:eastAsia="Times New Roman" w:hAnsi="Arial" w:cs="Arial"/>
          <w:color w:val="222222"/>
          <w:sz w:val="18"/>
          <w:szCs w:val="18"/>
          <w:lang w:eastAsia="es-AR"/>
        </w:rPr>
        <w:t xml:space="preserve"> Rev. 2015</w:t>
      </w:r>
      <w:proofErr w:type="gramStart"/>
      <w:r w:rsidRPr="00041066">
        <w:rPr>
          <w:rFonts w:ascii="Arial" w:eastAsia="Times New Roman" w:hAnsi="Arial" w:cs="Arial"/>
          <w:color w:val="222222"/>
          <w:sz w:val="18"/>
          <w:szCs w:val="18"/>
          <w:lang w:eastAsia="es-AR"/>
        </w:rPr>
        <w:t>;1:CD010632</w:t>
      </w:r>
      <w:proofErr w:type="gram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PubMed</w:t>
      </w:r>
      <w:hyperlink r:id="rId84" w:tgtFrame="_blank" w:history="1">
        <w:r w:rsidRPr="00041066">
          <w:rPr>
            <w:rFonts w:ascii="Arial" w:eastAsia="Times New Roman" w:hAnsi="Arial" w:cs="Arial"/>
            <w:color w:val="008888"/>
            <w:sz w:val="18"/>
            <w:szCs w:val="18"/>
            <w:u w:val="single"/>
            <w:lang w:eastAsia="es-AR"/>
          </w:rPr>
          <w:t>PMID</w:t>
        </w:r>
        <w:proofErr w:type="spellEnd"/>
        <w:r w:rsidRPr="00041066">
          <w:rPr>
            <w:rFonts w:ascii="Arial" w:eastAsia="Times New Roman" w:hAnsi="Arial" w:cs="Arial"/>
            <w:color w:val="008888"/>
            <w:sz w:val="18"/>
            <w:szCs w:val="18"/>
            <w:u w:val="single"/>
            <w:lang w:eastAsia="es-AR"/>
          </w:rPr>
          <w:t>: 25629415</w:t>
        </w:r>
      </w:hyperlink>
      <w:r w:rsidRPr="00041066">
        <w:rPr>
          <w:rFonts w:ascii="Arial" w:eastAsia="Times New Roman" w:hAnsi="Arial" w:cs="Arial"/>
          <w:color w:val="222222"/>
          <w:sz w:val="18"/>
          <w:szCs w:val="18"/>
          <w:lang w:eastAsia="es-AR"/>
        </w:rPr>
        <w:t>. </w:t>
      </w:r>
      <w:hyperlink r:id="rId85"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Swiger</w:t>
      </w:r>
      <w:proofErr w:type="spellEnd"/>
      <w:r w:rsidRPr="00041066">
        <w:rPr>
          <w:rFonts w:ascii="Arial" w:eastAsia="Times New Roman" w:hAnsi="Arial" w:cs="Arial"/>
          <w:color w:val="222222"/>
          <w:sz w:val="18"/>
          <w:szCs w:val="18"/>
          <w:lang w:eastAsia="es-AR"/>
        </w:rPr>
        <w:t xml:space="preserve"> KJ, </w:t>
      </w:r>
      <w:proofErr w:type="spellStart"/>
      <w:r w:rsidRPr="00041066">
        <w:rPr>
          <w:rFonts w:ascii="Arial" w:eastAsia="Times New Roman" w:hAnsi="Arial" w:cs="Arial"/>
          <w:color w:val="222222"/>
          <w:sz w:val="18"/>
          <w:szCs w:val="18"/>
          <w:lang w:eastAsia="es-AR"/>
        </w:rPr>
        <w:t>Manalac</w:t>
      </w:r>
      <w:proofErr w:type="spellEnd"/>
      <w:r w:rsidRPr="00041066">
        <w:rPr>
          <w:rFonts w:ascii="Arial" w:eastAsia="Times New Roman" w:hAnsi="Arial" w:cs="Arial"/>
          <w:color w:val="222222"/>
          <w:sz w:val="18"/>
          <w:szCs w:val="18"/>
          <w:lang w:eastAsia="es-AR"/>
        </w:rPr>
        <w:t xml:space="preserve"> RJ, </w:t>
      </w:r>
      <w:proofErr w:type="spellStart"/>
      <w:r w:rsidRPr="00041066">
        <w:rPr>
          <w:rFonts w:ascii="Arial" w:eastAsia="Times New Roman" w:hAnsi="Arial" w:cs="Arial"/>
          <w:color w:val="222222"/>
          <w:sz w:val="18"/>
          <w:szCs w:val="18"/>
          <w:lang w:eastAsia="es-AR"/>
        </w:rPr>
        <w:t>Blumenthal</w:t>
      </w:r>
      <w:proofErr w:type="spellEnd"/>
      <w:r w:rsidRPr="00041066">
        <w:rPr>
          <w:rFonts w:ascii="Arial" w:eastAsia="Times New Roman" w:hAnsi="Arial" w:cs="Arial"/>
          <w:color w:val="222222"/>
          <w:sz w:val="18"/>
          <w:szCs w:val="18"/>
          <w:lang w:eastAsia="es-AR"/>
        </w:rPr>
        <w:t xml:space="preserve"> RS, </w:t>
      </w:r>
      <w:proofErr w:type="spellStart"/>
      <w:r w:rsidRPr="00041066">
        <w:rPr>
          <w:rFonts w:ascii="Arial" w:eastAsia="Times New Roman" w:hAnsi="Arial" w:cs="Arial"/>
          <w:color w:val="222222"/>
          <w:sz w:val="18"/>
          <w:szCs w:val="18"/>
          <w:lang w:eastAsia="es-AR"/>
        </w:rPr>
        <w:t>Blaha</w:t>
      </w:r>
      <w:proofErr w:type="spellEnd"/>
      <w:r w:rsidRPr="00041066">
        <w:rPr>
          <w:rFonts w:ascii="Arial" w:eastAsia="Times New Roman" w:hAnsi="Arial" w:cs="Arial"/>
          <w:color w:val="222222"/>
          <w:sz w:val="18"/>
          <w:szCs w:val="18"/>
          <w:lang w:eastAsia="es-AR"/>
        </w:rPr>
        <w:t xml:space="preserve"> MJ, Martin SS. </w:t>
      </w:r>
      <w:proofErr w:type="spellStart"/>
      <w:r w:rsidRPr="00041066">
        <w:rPr>
          <w:rFonts w:ascii="Arial" w:eastAsia="Times New Roman" w:hAnsi="Arial" w:cs="Arial"/>
          <w:color w:val="222222"/>
          <w:sz w:val="18"/>
          <w:szCs w:val="18"/>
          <w:lang w:eastAsia="es-AR"/>
        </w:rPr>
        <w:t>Statins</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cognition</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systematic</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review</w:t>
      </w:r>
      <w:proofErr w:type="spellEnd"/>
      <w:r w:rsidRPr="00041066">
        <w:rPr>
          <w:rFonts w:ascii="Arial" w:eastAsia="Times New Roman" w:hAnsi="Arial" w:cs="Arial"/>
          <w:color w:val="222222"/>
          <w:sz w:val="18"/>
          <w:szCs w:val="18"/>
          <w:lang w:eastAsia="es-AR"/>
        </w:rPr>
        <w:t xml:space="preserve"> and meta-</w:t>
      </w:r>
      <w:proofErr w:type="spellStart"/>
      <w:r w:rsidRPr="00041066">
        <w:rPr>
          <w:rFonts w:ascii="Arial" w:eastAsia="Times New Roman" w:hAnsi="Arial" w:cs="Arial"/>
          <w:color w:val="222222"/>
          <w:sz w:val="18"/>
          <w:szCs w:val="18"/>
          <w:lang w:eastAsia="es-AR"/>
        </w:rPr>
        <w:t>analysis</w:t>
      </w:r>
      <w:proofErr w:type="spellEnd"/>
      <w:r w:rsidRPr="00041066">
        <w:rPr>
          <w:rFonts w:ascii="Arial" w:eastAsia="Times New Roman" w:hAnsi="Arial" w:cs="Arial"/>
          <w:color w:val="222222"/>
          <w:sz w:val="18"/>
          <w:szCs w:val="18"/>
          <w:lang w:eastAsia="es-AR"/>
        </w:rPr>
        <w:t xml:space="preserve"> of short- and </w:t>
      </w:r>
      <w:proofErr w:type="spellStart"/>
      <w:r w:rsidRPr="00041066">
        <w:rPr>
          <w:rFonts w:ascii="Arial" w:eastAsia="Times New Roman" w:hAnsi="Arial" w:cs="Arial"/>
          <w:color w:val="222222"/>
          <w:sz w:val="18"/>
          <w:szCs w:val="18"/>
          <w:lang w:eastAsia="es-AR"/>
        </w:rPr>
        <w:t>long-term</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effects</w:t>
      </w:r>
      <w:proofErr w:type="spellEnd"/>
      <w:r w:rsidRPr="00041066">
        <w:rPr>
          <w:rFonts w:ascii="Arial" w:eastAsia="Times New Roman" w:hAnsi="Arial" w:cs="Arial"/>
          <w:color w:val="222222"/>
          <w:sz w:val="18"/>
          <w:szCs w:val="18"/>
          <w:lang w:eastAsia="es-AR"/>
        </w:rPr>
        <w:t xml:space="preserve">. Mayo </w:t>
      </w:r>
      <w:proofErr w:type="spellStart"/>
      <w:r w:rsidRPr="00041066">
        <w:rPr>
          <w:rFonts w:ascii="Arial" w:eastAsia="Times New Roman" w:hAnsi="Arial" w:cs="Arial"/>
          <w:color w:val="222222"/>
          <w:sz w:val="18"/>
          <w:szCs w:val="18"/>
          <w:lang w:eastAsia="es-AR"/>
        </w:rPr>
        <w:t>Clin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Proc</w:t>
      </w:r>
      <w:proofErr w:type="spellEnd"/>
      <w:r w:rsidRPr="00041066">
        <w:rPr>
          <w:rFonts w:ascii="Arial" w:eastAsia="Times New Roman" w:hAnsi="Arial" w:cs="Arial"/>
          <w:color w:val="222222"/>
          <w:sz w:val="18"/>
          <w:szCs w:val="18"/>
          <w:lang w:eastAsia="es-AR"/>
        </w:rPr>
        <w:t>. 2013</w:t>
      </w:r>
      <w:proofErr w:type="gramStart"/>
      <w:r w:rsidRPr="00041066">
        <w:rPr>
          <w:rFonts w:ascii="Arial" w:eastAsia="Times New Roman" w:hAnsi="Arial" w:cs="Arial"/>
          <w:color w:val="222222"/>
          <w:sz w:val="18"/>
          <w:szCs w:val="18"/>
          <w:lang w:eastAsia="es-AR"/>
        </w:rPr>
        <w:t>;88</w:t>
      </w:r>
      <w:proofErr w:type="gramEnd"/>
      <w:r w:rsidRPr="00041066">
        <w:rPr>
          <w:rFonts w:ascii="Arial" w:eastAsia="Times New Roman" w:hAnsi="Arial" w:cs="Arial"/>
          <w:color w:val="222222"/>
          <w:sz w:val="18"/>
          <w:szCs w:val="18"/>
          <w:lang w:eastAsia="es-AR"/>
        </w:rPr>
        <w:t xml:space="preserve">(11):1213-21.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86" w:tgtFrame="_blank" w:history="1">
        <w:r w:rsidRPr="00041066">
          <w:rPr>
            <w:rFonts w:ascii="Arial" w:eastAsia="Times New Roman" w:hAnsi="Arial" w:cs="Arial"/>
            <w:color w:val="008888"/>
            <w:sz w:val="18"/>
            <w:szCs w:val="18"/>
            <w:u w:val="single"/>
            <w:lang w:eastAsia="es-AR"/>
          </w:rPr>
          <w:t>PMID: 24095248</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Tricco</w:t>
      </w:r>
      <w:proofErr w:type="spellEnd"/>
      <w:r w:rsidRPr="00041066">
        <w:rPr>
          <w:rFonts w:ascii="Arial" w:eastAsia="Times New Roman" w:hAnsi="Arial" w:cs="Arial"/>
          <w:color w:val="222222"/>
          <w:sz w:val="18"/>
          <w:szCs w:val="18"/>
          <w:lang w:eastAsia="es-AR"/>
        </w:rPr>
        <w:t xml:space="preserve"> AC, </w:t>
      </w:r>
      <w:proofErr w:type="spellStart"/>
      <w:r w:rsidRPr="00041066">
        <w:rPr>
          <w:rFonts w:ascii="Arial" w:eastAsia="Times New Roman" w:hAnsi="Arial" w:cs="Arial"/>
          <w:color w:val="222222"/>
          <w:sz w:val="18"/>
          <w:szCs w:val="18"/>
          <w:lang w:eastAsia="es-AR"/>
        </w:rPr>
        <w:t>Soobiah</w:t>
      </w:r>
      <w:proofErr w:type="spellEnd"/>
      <w:r w:rsidRPr="00041066">
        <w:rPr>
          <w:rFonts w:ascii="Arial" w:eastAsia="Times New Roman" w:hAnsi="Arial" w:cs="Arial"/>
          <w:color w:val="222222"/>
          <w:sz w:val="18"/>
          <w:szCs w:val="18"/>
          <w:lang w:eastAsia="es-AR"/>
        </w:rPr>
        <w:t xml:space="preserve"> C, </w:t>
      </w:r>
      <w:proofErr w:type="spellStart"/>
      <w:r w:rsidRPr="00041066">
        <w:rPr>
          <w:rFonts w:ascii="Arial" w:eastAsia="Times New Roman" w:hAnsi="Arial" w:cs="Arial"/>
          <w:color w:val="222222"/>
          <w:sz w:val="18"/>
          <w:szCs w:val="18"/>
          <w:lang w:eastAsia="es-AR"/>
        </w:rPr>
        <w:t>Berliner</w:t>
      </w:r>
      <w:proofErr w:type="spellEnd"/>
      <w:r w:rsidRPr="00041066">
        <w:rPr>
          <w:rFonts w:ascii="Arial" w:eastAsia="Times New Roman" w:hAnsi="Arial" w:cs="Arial"/>
          <w:color w:val="222222"/>
          <w:sz w:val="18"/>
          <w:szCs w:val="18"/>
          <w:lang w:eastAsia="es-AR"/>
        </w:rPr>
        <w:t xml:space="preserve"> S, Ho JM, </w:t>
      </w:r>
      <w:proofErr w:type="spellStart"/>
      <w:r w:rsidRPr="00041066">
        <w:rPr>
          <w:rFonts w:ascii="Arial" w:eastAsia="Times New Roman" w:hAnsi="Arial" w:cs="Arial"/>
          <w:color w:val="222222"/>
          <w:sz w:val="18"/>
          <w:szCs w:val="18"/>
          <w:lang w:eastAsia="es-AR"/>
        </w:rPr>
        <w:t>Ng</w:t>
      </w:r>
      <w:proofErr w:type="spellEnd"/>
      <w:r w:rsidRPr="00041066">
        <w:rPr>
          <w:rFonts w:ascii="Arial" w:eastAsia="Times New Roman" w:hAnsi="Arial" w:cs="Arial"/>
          <w:color w:val="222222"/>
          <w:sz w:val="18"/>
          <w:szCs w:val="18"/>
          <w:lang w:eastAsia="es-AR"/>
        </w:rPr>
        <w:t xml:space="preserve"> CH, </w:t>
      </w:r>
      <w:proofErr w:type="spellStart"/>
      <w:r w:rsidRPr="00041066">
        <w:rPr>
          <w:rFonts w:ascii="Arial" w:eastAsia="Times New Roman" w:hAnsi="Arial" w:cs="Arial"/>
          <w:color w:val="222222"/>
          <w:sz w:val="18"/>
          <w:szCs w:val="18"/>
          <w:lang w:eastAsia="es-AR"/>
        </w:rPr>
        <w:t>Ashoor</w:t>
      </w:r>
      <w:proofErr w:type="spellEnd"/>
      <w:r w:rsidRPr="00041066">
        <w:rPr>
          <w:rFonts w:ascii="Arial" w:eastAsia="Times New Roman" w:hAnsi="Arial" w:cs="Arial"/>
          <w:color w:val="222222"/>
          <w:sz w:val="18"/>
          <w:szCs w:val="18"/>
          <w:lang w:eastAsia="es-AR"/>
        </w:rPr>
        <w:t xml:space="preserve"> HM, et al. </w:t>
      </w:r>
      <w:proofErr w:type="spellStart"/>
      <w:r w:rsidRPr="00041066">
        <w:rPr>
          <w:rFonts w:ascii="Arial" w:eastAsia="Times New Roman" w:hAnsi="Arial" w:cs="Arial"/>
          <w:color w:val="222222"/>
          <w:sz w:val="18"/>
          <w:szCs w:val="18"/>
          <w:lang w:eastAsia="es-AR"/>
        </w:rPr>
        <w:t>Efficacy</w:t>
      </w:r>
      <w:proofErr w:type="spellEnd"/>
      <w:r w:rsidRPr="00041066">
        <w:rPr>
          <w:rFonts w:ascii="Arial" w:eastAsia="Times New Roman" w:hAnsi="Arial" w:cs="Arial"/>
          <w:color w:val="222222"/>
          <w:sz w:val="18"/>
          <w:szCs w:val="18"/>
          <w:lang w:eastAsia="es-AR"/>
        </w:rPr>
        <w:t xml:space="preserve"> and safety of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enhancers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for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patients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with</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systematic</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review</w:t>
      </w:r>
      <w:proofErr w:type="spellEnd"/>
      <w:r w:rsidRPr="00041066">
        <w:rPr>
          <w:rFonts w:ascii="Arial" w:eastAsia="Times New Roman" w:hAnsi="Arial" w:cs="Arial"/>
          <w:color w:val="222222"/>
          <w:sz w:val="18"/>
          <w:szCs w:val="18"/>
          <w:lang w:eastAsia="es-AR"/>
        </w:rPr>
        <w:t xml:space="preserve"> and meta-</w:t>
      </w:r>
      <w:proofErr w:type="spellStart"/>
      <w:r w:rsidRPr="00041066">
        <w:rPr>
          <w:rFonts w:ascii="Arial" w:eastAsia="Times New Roman" w:hAnsi="Arial" w:cs="Arial"/>
          <w:color w:val="222222"/>
          <w:sz w:val="18"/>
          <w:szCs w:val="18"/>
          <w:lang w:eastAsia="es-AR"/>
        </w:rPr>
        <w:t>analysis</w:t>
      </w:r>
      <w:proofErr w:type="spellEnd"/>
      <w:r w:rsidRPr="00041066">
        <w:rPr>
          <w:rFonts w:ascii="Arial" w:eastAsia="Times New Roman" w:hAnsi="Arial" w:cs="Arial"/>
          <w:color w:val="222222"/>
          <w:sz w:val="18"/>
          <w:szCs w:val="18"/>
          <w:lang w:eastAsia="es-AR"/>
        </w:rPr>
        <w:t>. CMAJ. 2013</w:t>
      </w:r>
      <w:proofErr w:type="gramStart"/>
      <w:r w:rsidRPr="00041066">
        <w:rPr>
          <w:rFonts w:ascii="Arial" w:eastAsia="Times New Roman" w:hAnsi="Arial" w:cs="Arial"/>
          <w:color w:val="222222"/>
          <w:sz w:val="18"/>
          <w:szCs w:val="18"/>
          <w:lang w:eastAsia="es-AR"/>
        </w:rPr>
        <w:t>;185</w:t>
      </w:r>
      <w:proofErr w:type="gramEnd"/>
      <w:r w:rsidRPr="00041066">
        <w:rPr>
          <w:rFonts w:ascii="Arial" w:eastAsia="Times New Roman" w:hAnsi="Arial" w:cs="Arial"/>
          <w:color w:val="222222"/>
          <w:sz w:val="18"/>
          <w:szCs w:val="18"/>
          <w:lang w:eastAsia="es-AR"/>
        </w:rPr>
        <w:t xml:space="preserve">(16):1393-401.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87" w:tgtFrame="_blank" w:history="1">
        <w:r w:rsidRPr="00041066">
          <w:rPr>
            <w:rFonts w:ascii="Arial" w:eastAsia="Times New Roman" w:hAnsi="Arial" w:cs="Arial"/>
            <w:color w:val="008888"/>
            <w:sz w:val="18"/>
            <w:szCs w:val="18"/>
            <w:u w:val="single"/>
            <w:lang w:eastAsia="es-AR"/>
          </w:rPr>
          <w:t>PMID: 24043661</w:t>
        </w:r>
      </w:hyperlink>
      <w:r w:rsidRPr="00041066">
        <w:rPr>
          <w:rFonts w:ascii="Arial" w:eastAsia="Times New Roman" w:hAnsi="Arial" w:cs="Arial"/>
          <w:color w:val="222222"/>
          <w:sz w:val="18"/>
          <w:szCs w:val="18"/>
          <w:lang w:eastAsia="es-AR"/>
        </w:rPr>
        <w:t>. </w:t>
      </w:r>
      <w:hyperlink r:id="rId88"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Tyas</w:t>
      </w:r>
      <w:proofErr w:type="spellEnd"/>
      <w:r w:rsidRPr="00041066">
        <w:rPr>
          <w:rFonts w:ascii="Arial" w:eastAsia="Times New Roman" w:hAnsi="Arial" w:cs="Arial"/>
          <w:color w:val="222222"/>
          <w:sz w:val="18"/>
          <w:szCs w:val="18"/>
          <w:lang w:eastAsia="es-AR"/>
        </w:rPr>
        <w:t xml:space="preserve"> SL, Salazar JC, </w:t>
      </w:r>
      <w:proofErr w:type="spellStart"/>
      <w:r w:rsidRPr="00041066">
        <w:rPr>
          <w:rFonts w:ascii="Arial" w:eastAsia="Times New Roman" w:hAnsi="Arial" w:cs="Arial"/>
          <w:color w:val="222222"/>
          <w:sz w:val="18"/>
          <w:szCs w:val="18"/>
          <w:lang w:eastAsia="es-AR"/>
        </w:rPr>
        <w:t>Snowdon</w:t>
      </w:r>
      <w:proofErr w:type="spellEnd"/>
      <w:r w:rsidRPr="00041066">
        <w:rPr>
          <w:rFonts w:ascii="Arial" w:eastAsia="Times New Roman" w:hAnsi="Arial" w:cs="Arial"/>
          <w:color w:val="222222"/>
          <w:sz w:val="18"/>
          <w:szCs w:val="18"/>
          <w:lang w:eastAsia="es-AR"/>
        </w:rPr>
        <w:t xml:space="preserve"> DA, </w:t>
      </w:r>
      <w:proofErr w:type="spellStart"/>
      <w:r w:rsidRPr="00041066">
        <w:rPr>
          <w:rFonts w:ascii="Arial" w:eastAsia="Times New Roman" w:hAnsi="Arial" w:cs="Arial"/>
          <w:color w:val="222222"/>
          <w:sz w:val="18"/>
          <w:szCs w:val="18"/>
          <w:lang w:eastAsia="es-AR"/>
        </w:rPr>
        <w:t>Desrosiers</w:t>
      </w:r>
      <w:proofErr w:type="spellEnd"/>
      <w:r w:rsidRPr="00041066">
        <w:rPr>
          <w:rFonts w:ascii="Arial" w:eastAsia="Times New Roman" w:hAnsi="Arial" w:cs="Arial"/>
          <w:color w:val="222222"/>
          <w:sz w:val="18"/>
          <w:szCs w:val="18"/>
          <w:lang w:eastAsia="es-AR"/>
        </w:rPr>
        <w:t xml:space="preserve"> MF, </w:t>
      </w:r>
      <w:proofErr w:type="spellStart"/>
      <w:r w:rsidRPr="00041066">
        <w:rPr>
          <w:rFonts w:ascii="Arial" w:eastAsia="Times New Roman" w:hAnsi="Arial" w:cs="Arial"/>
          <w:color w:val="222222"/>
          <w:sz w:val="18"/>
          <w:szCs w:val="18"/>
          <w:lang w:eastAsia="es-AR"/>
        </w:rPr>
        <w:t>Riley</w:t>
      </w:r>
      <w:proofErr w:type="spellEnd"/>
      <w:r w:rsidRPr="00041066">
        <w:rPr>
          <w:rFonts w:ascii="Arial" w:eastAsia="Times New Roman" w:hAnsi="Arial" w:cs="Arial"/>
          <w:color w:val="222222"/>
          <w:sz w:val="18"/>
          <w:szCs w:val="18"/>
          <w:lang w:eastAsia="es-AR"/>
        </w:rPr>
        <w:t xml:space="preserve"> KP, </w:t>
      </w:r>
      <w:proofErr w:type="spellStart"/>
      <w:r w:rsidRPr="00041066">
        <w:rPr>
          <w:rFonts w:ascii="Arial" w:eastAsia="Times New Roman" w:hAnsi="Arial" w:cs="Arial"/>
          <w:color w:val="222222"/>
          <w:sz w:val="18"/>
          <w:szCs w:val="18"/>
          <w:lang w:eastAsia="es-AR"/>
        </w:rPr>
        <w:t>Mendiondo</w:t>
      </w:r>
      <w:proofErr w:type="spellEnd"/>
      <w:r w:rsidRPr="00041066">
        <w:rPr>
          <w:rFonts w:ascii="Arial" w:eastAsia="Times New Roman" w:hAnsi="Arial" w:cs="Arial"/>
          <w:color w:val="222222"/>
          <w:sz w:val="18"/>
          <w:szCs w:val="18"/>
          <w:lang w:eastAsia="es-AR"/>
        </w:rPr>
        <w:t xml:space="preserve"> MS, et al. </w:t>
      </w:r>
      <w:proofErr w:type="spellStart"/>
      <w:r w:rsidRPr="00041066">
        <w:rPr>
          <w:rFonts w:ascii="Arial" w:eastAsia="Times New Roman" w:hAnsi="Arial" w:cs="Arial"/>
          <w:color w:val="222222"/>
          <w:sz w:val="18"/>
          <w:szCs w:val="18"/>
          <w:lang w:eastAsia="es-AR"/>
        </w:rPr>
        <w:t>Transitions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to</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death</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findings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from</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Nun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Study</w:t>
      </w:r>
      <w:proofErr w:type="spellEnd"/>
      <w:r w:rsidRPr="00041066">
        <w:rPr>
          <w:rFonts w:ascii="Arial" w:eastAsia="Times New Roman" w:hAnsi="Arial" w:cs="Arial"/>
          <w:color w:val="222222"/>
          <w:sz w:val="18"/>
          <w:szCs w:val="18"/>
          <w:lang w:eastAsia="es-AR"/>
        </w:rPr>
        <w:t xml:space="preserve">. Am J </w:t>
      </w:r>
      <w:proofErr w:type="spellStart"/>
      <w:r w:rsidRPr="00041066">
        <w:rPr>
          <w:rFonts w:ascii="Arial" w:eastAsia="Times New Roman" w:hAnsi="Arial" w:cs="Arial"/>
          <w:color w:val="222222"/>
          <w:sz w:val="18"/>
          <w:szCs w:val="18"/>
          <w:lang w:eastAsia="es-AR"/>
        </w:rPr>
        <w:t>Epidemiol</w:t>
      </w:r>
      <w:proofErr w:type="spellEnd"/>
      <w:r w:rsidRPr="00041066">
        <w:rPr>
          <w:rFonts w:ascii="Arial" w:eastAsia="Times New Roman" w:hAnsi="Arial" w:cs="Arial"/>
          <w:color w:val="222222"/>
          <w:sz w:val="18"/>
          <w:szCs w:val="18"/>
          <w:lang w:eastAsia="es-AR"/>
        </w:rPr>
        <w:t>. 2007</w:t>
      </w:r>
      <w:proofErr w:type="gramStart"/>
      <w:r w:rsidRPr="00041066">
        <w:rPr>
          <w:rFonts w:ascii="Arial" w:eastAsia="Times New Roman" w:hAnsi="Arial" w:cs="Arial"/>
          <w:color w:val="222222"/>
          <w:sz w:val="18"/>
          <w:szCs w:val="18"/>
          <w:lang w:eastAsia="es-AR"/>
        </w:rPr>
        <w:t>;165</w:t>
      </w:r>
      <w:proofErr w:type="gramEnd"/>
      <w:r w:rsidRPr="00041066">
        <w:rPr>
          <w:rFonts w:ascii="Arial" w:eastAsia="Times New Roman" w:hAnsi="Arial" w:cs="Arial"/>
          <w:color w:val="222222"/>
          <w:sz w:val="18"/>
          <w:szCs w:val="18"/>
          <w:lang w:eastAsia="es-AR"/>
        </w:rPr>
        <w:t xml:space="preserve">(11):1231-8.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89" w:tgtFrame="_blank" w:history="1">
        <w:r w:rsidRPr="00041066">
          <w:rPr>
            <w:rFonts w:ascii="Arial" w:eastAsia="Times New Roman" w:hAnsi="Arial" w:cs="Arial"/>
            <w:color w:val="008888"/>
            <w:sz w:val="18"/>
            <w:szCs w:val="18"/>
            <w:u w:val="single"/>
            <w:lang w:eastAsia="es-AR"/>
          </w:rPr>
          <w:t>PMID: 17431012</w:t>
        </w:r>
      </w:hyperlink>
      <w:r w:rsidRPr="00041066">
        <w:rPr>
          <w:rFonts w:ascii="Arial" w:eastAsia="Times New Roman" w:hAnsi="Arial" w:cs="Arial"/>
          <w:color w:val="222222"/>
          <w:sz w:val="18"/>
          <w:szCs w:val="18"/>
          <w:lang w:eastAsia="es-AR"/>
        </w:rPr>
        <w:t>. </w:t>
      </w:r>
      <w:hyperlink r:id="rId90"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Ward A, </w:t>
      </w:r>
      <w:proofErr w:type="spellStart"/>
      <w:r w:rsidRPr="00041066">
        <w:rPr>
          <w:rFonts w:ascii="Arial" w:eastAsia="Times New Roman" w:hAnsi="Arial" w:cs="Arial"/>
          <w:color w:val="222222"/>
          <w:sz w:val="18"/>
          <w:szCs w:val="18"/>
          <w:lang w:eastAsia="es-AR"/>
        </w:rPr>
        <w:t>Arrighi</w:t>
      </w:r>
      <w:proofErr w:type="spellEnd"/>
      <w:r w:rsidRPr="00041066">
        <w:rPr>
          <w:rFonts w:ascii="Arial" w:eastAsia="Times New Roman" w:hAnsi="Arial" w:cs="Arial"/>
          <w:color w:val="222222"/>
          <w:sz w:val="18"/>
          <w:szCs w:val="18"/>
          <w:lang w:eastAsia="es-AR"/>
        </w:rPr>
        <w:t xml:space="preserve"> HM, </w:t>
      </w:r>
      <w:proofErr w:type="spellStart"/>
      <w:r w:rsidRPr="00041066">
        <w:rPr>
          <w:rFonts w:ascii="Arial" w:eastAsia="Times New Roman" w:hAnsi="Arial" w:cs="Arial"/>
          <w:color w:val="222222"/>
          <w:sz w:val="18"/>
          <w:szCs w:val="18"/>
          <w:lang w:eastAsia="es-AR"/>
        </w:rPr>
        <w:t>Michels</w:t>
      </w:r>
      <w:proofErr w:type="spellEnd"/>
      <w:r w:rsidRPr="00041066">
        <w:rPr>
          <w:rFonts w:ascii="Arial" w:eastAsia="Times New Roman" w:hAnsi="Arial" w:cs="Arial"/>
          <w:color w:val="222222"/>
          <w:sz w:val="18"/>
          <w:szCs w:val="18"/>
          <w:lang w:eastAsia="es-AR"/>
        </w:rPr>
        <w:t xml:space="preserve"> S, </w:t>
      </w:r>
      <w:proofErr w:type="spellStart"/>
      <w:r w:rsidRPr="00041066">
        <w:rPr>
          <w:rFonts w:ascii="Arial" w:eastAsia="Times New Roman" w:hAnsi="Arial" w:cs="Arial"/>
          <w:color w:val="222222"/>
          <w:sz w:val="18"/>
          <w:szCs w:val="18"/>
          <w:lang w:eastAsia="es-AR"/>
        </w:rPr>
        <w:t>Cedarbaum</w:t>
      </w:r>
      <w:proofErr w:type="spellEnd"/>
      <w:r w:rsidRPr="00041066">
        <w:rPr>
          <w:rFonts w:ascii="Arial" w:eastAsia="Times New Roman" w:hAnsi="Arial" w:cs="Arial"/>
          <w:color w:val="222222"/>
          <w:sz w:val="18"/>
          <w:szCs w:val="18"/>
          <w:lang w:eastAsia="es-AR"/>
        </w:rPr>
        <w:t xml:space="preserve"> JM.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disparity</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incidence</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prevalence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estimates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Alzheimers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w:t>
      </w:r>
      <w:proofErr w:type="spellEnd"/>
      <w:r w:rsidRPr="00041066">
        <w:rPr>
          <w:rFonts w:ascii="Arial" w:eastAsia="Times New Roman" w:hAnsi="Arial" w:cs="Arial"/>
          <w:color w:val="222222"/>
          <w:sz w:val="18"/>
          <w:szCs w:val="18"/>
          <w:lang w:eastAsia="es-AR"/>
        </w:rPr>
        <w:t>. 2012</w:t>
      </w:r>
      <w:proofErr w:type="gramStart"/>
      <w:r w:rsidRPr="00041066">
        <w:rPr>
          <w:rFonts w:ascii="Arial" w:eastAsia="Times New Roman" w:hAnsi="Arial" w:cs="Arial"/>
          <w:color w:val="222222"/>
          <w:sz w:val="18"/>
          <w:szCs w:val="18"/>
          <w:lang w:eastAsia="es-AR"/>
        </w:rPr>
        <w:t>;8</w:t>
      </w:r>
      <w:proofErr w:type="gramEnd"/>
      <w:r w:rsidRPr="00041066">
        <w:rPr>
          <w:rFonts w:ascii="Arial" w:eastAsia="Times New Roman" w:hAnsi="Arial" w:cs="Arial"/>
          <w:color w:val="222222"/>
          <w:sz w:val="18"/>
          <w:szCs w:val="18"/>
          <w:lang w:eastAsia="es-AR"/>
        </w:rPr>
        <w:t xml:space="preserve">(1):14-21.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91" w:tgtFrame="_blank" w:history="1">
        <w:r w:rsidRPr="00041066">
          <w:rPr>
            <w:rFonts w:ascii="Arial" w:eastAsia="Times New Roman" w:hAnsi="Arial" w:cs="Arial"/>
            <w:color w:val="008888"/>
            <w:sz w:val="18"/>
            <w:szCs w:val="18"/>
            <w:u w:val="single"/>
            <w:lang w:eastAsia="es-AR"/>
          </w:rPr>
          <w:t>PMID: 22265588</w:t>
        </w:r>
      </w:hyperlink>
      <w:r w:rsidRPr="00041066">
        <w:rPr>
          <w:rFonts w:ascii="Arial" w:eastAsia="Times New Roman" w:hAnsi="Arial" w:cs="Arial"/>
          <w:color w:val="222222"/>
          <w:sz w:val="18"/>
          <w:szCs w:val="18"/>
          <w:lang w:eastAsia="es-AR"/>
        </w:rPr>
        <w:t>. </w:t>
      </w:r>
      <w:hyperlink r:id="rId92"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Ward A, </w:t>
      </w:r>
      <w:proofErr w:type="spellStart"/>
      <w:r w:rsidRPr="00041066">
        <w:rPr>
          <w:rFonts w:ascii="Arial" w:eastAsia="Times New Roman" w:hAnsi="Arial" w:cs="Arial"/>
          <w:color w:val="222222"/>
          <w:sz w:val="18"/>
          <w:szCs w:val="18"/>
          <w:lang w:eastAsia="es-AR"/>
        </w:rPr>
        <w:t>Tardiff</w:t>
      </w:r>
      <w:proofErr w:type="spellEnd"/>
      <w:r w:rsidRPr="00041066">
        <w:rPr>
          <w:rFonts w:ascii="Arial" w:eastAsia="Times New Roman" w:hAnsi="Arial" w:cs="Arial"/>
          <w:color w:val="222222"/>
          <w:sz w:val="18"/>
          <w:szCs w:val="18"/>
          <w:lang w:eastAsia="es-AR"/>
        </w:rPr>
        <w:t xml:space="preserve"> S, </w:t>
      </w:r>
      <w:proofErr w:type="spellStart"/>
      <w:r w:rsidRPr="00041066">
        <w:rPr>
          <w:rFonts w:ascii="Arial" w:eastAsia="Times New Roman" w:hAnsi="Arial" w:cs="Arial"/>
          <w:color w:val="222222"/>
          <w:sz w:val="18"/>
          <w:szCs w:val="18"/>
          <w:lang w:eastAsia="es-AR"/>
        </w:rPr>
        <w:t>Dye</w:t>
      </w:r>
      <w:proofErr w:type="spellEnd"/>
      <w:r w:rsidRPr="00041066">
        <w:rPr>
          <w:rFonts w:ascii="Arial" w:eastAsia="Times New Roman" w:hAnsi="Arial" w:cs="Arial"/>
          <w:color w:val="222222"/>
          <w:sz w:val="18"/>
          <w:szCs w:val="18"/>
          <w:lang w:eastAsia="es-AR"/>
        </w:rPr>
        <w:t xml:space="preserve"> C, </w:t>
      </w:r>
      <w:proofErr w:type="spellStart"/>
      <w:r w:rsidRPr="00041066">
        <w:rPr>
          <w:rFonts w:ascii="Arial" w:eastAsia="Times New Roman" w:hAnsi="Arial" w:cs="Arial"/>
          <w:color w:val="222222"/>
          <w:sz w:val="18"/>
          <w:szCs w:val="18"/>
          <w:lang w:eastAsia="es-AR"/>
        </w:rPr>
        <w:t>Arrighi</w:t>
      </w:r>
      <w:proofErr w:type="spellEnd"/>
      <w:r w:rsidRPr="00041066">
        <w:rPr>
          <w:rFonts w:ascii="Arial" w:eastAsia="Times New Roman" w:hAnsi="Arial" w:cs="Arial"/>
          <w:color w:val="222222"/>
          <w:sz w:val="18"/>
          <w:szCs w:val="18"/>
          <w:lang w:eastAsia="es-AR"/>
        </w:rPr>
        <w:t xml:space="preserve"> HM. </w:t>
      </w:r>
      <w:proofErr w:type="spellStart"/>
      <w:r w:rsidRPr="00041066">
        <w:rPr>
          <w:rFonts w:ascii="Arial" w:eastAsia="Times New Roman" w:hAnsi="Arial" w:cs="Arial"/>
          <w:color w:val="222222"/>
          <w:sz w:val="18"/>
          <w:szCs w:val="18"/>
          <w:lang w:eastAsia="es-AR"/>
        </w:rPr>
        <w:t>Rate</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conversion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from</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prodromal</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Alzheimer's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disease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to</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Alzheimer's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systematic</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review</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literature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Geriatr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Dis</w:t>
      </w:r>
      <w:proofErr w:type="spellEnd"/>
      <w:r w:rsidRPr="00041066">
        <w:rPr>
          <w:rFonts w:ascii="Arial" w:eastAsia="Times New Roman" w:hAnsi="Arial" w:cs="Arial"/>
          <w:color w:val="222222"/>
          <w:sz w:val="18"/>
          <w:szCs w:val="18"/>
          <w:lang w:eastAsia="es-AR"/>
        </w:rPr>
        <w:t xml:space="preserve"> Extra. 2013</w:t>
      </w:r>
      <w:proofErr w:type="gramStart"/>
      <w:r w:rsidRPr="00041066">
        <w:rPr>
          <w:rFonts w:ascii="Arial" w:eastAsia="Times New Roman" w:hAnsi="Arial" w:cs="Arial"/>
          <w:color w:val="222222"/>
          <w:sz w:val="18"/>
          <w:szCs w:val="18"/>
          <w:lang w:eastAsia="es-AR"/>
        </w:rPr>
        <w:t>;3</w:t>
      </w:r>
      <w:proofErr w:type="gramEnd"/>
      <w:r w:rsidRPr="00041066">
        <w:rPr>
          <w:rFonts w:ascii="Arial" w:eastAsia="Times New Roman" w:hAnsi="Arial" w:cs="Arial"/>
          <w:color w:val="222222"/>
          <w:sz w:val="18"/>
          <w:szCs w:val="18"/>
          <w:lang w:eastAsia="es-AR"/>
        </w:rPr>
        <w:t xml:space="preserve">(1):320-32.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93" w:tgtFrame="_blank" w:history="1">
        <w:r w:rsidRPr="00041066">
          <w:rPr>
            <w:rFonts w:ascii="Arial" w:eastAsia="Times New Roman" w:hAnsi="Arial" w:cs="Arial"/>
            <w:color w:val="008888"/>
            <w:sz w:val="18"/>
            <w:szCs w:val="18"/>
            <w:u w:val="single"/>
            <w:lang w:eastAsia="es-AR"/>
          </w:rPr>
          <w:t>PMID: 24174927</w:t>
        </w:r>
      </w:hyperlink>
      <w:r w:rsidRPr="00041066">
        <w:rPr>
          <w:rFonts w:ascii="Arial" w:eastAsia="Times New Roman" w:hAnsi="Arial" w:cs="Arial"/>
          <w:color w:val="222222"/>
          <w:sz w:val="18"/>
          <w:szCs w:val="18"/>
          <w:lang w:eastAsia="es-AR"/>
        </w:rPr>
        <w:t>. </w:t>
      </w:r>
      <w:hyperlink r:id="rId94"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Wayne PM, </w:t>
      </w:r>
      <w:proofErr w:type="spellStart"/>
      <w:r w:rsidRPr="00041066">
        <w:rPr>
          <w:rFonts w:ascii="Arial" w:eastAsia="Times New Roman" w:hAnsi="Arial" w:cs="Arial"/>
          <w:color w:val="222222"/>
          <w:sz w:val="18"/>
          <w:szCs w:val="18"/>
          <w:lang w:eastAsia="es-AR"/>
        </w:rPr>
        <w:t>Walsh</w:t>
      </w:r>
      <w:proofErr w:type="spellEnd"/>
      <w:r w:rsidRPr="00041066">
        <w:rPr>
          <w:rFonts w:ascii="Arial" w:eastAsia="Times New Roman" w:hAnsi="Arial" w:cs="Arial"/>
          <w:color w:val="222222"/>
          <w:sz w:val="18"/>
          <w:szCs w:val="18"/>
          <w:lang w:eastAsia="es-AR"/>
        </w:rPr>
        <w:t xml:space="preserve"> JN, Taylor-</w:t>
      </w:r>
      <w:proofErr w:type="spellStart"/>
      <w:r w:rsidRPr="00041066">
        <w:rPr>
          <w:rFonts w:ascii="Arial" w:eastAsia="Times New Roman" w:hAnsi="Arial" w:cs="Arial"/>
          <w:color w:val="222222"/>
          <w:sz w:val="18"/>
          <w:szCs w:val="18"/>
          <w:lang w:eastAsia="es-AR"/>
        </w:rPr>
        <w:t>Piliae</w:t>
      </w:r>
      <w:proofErr w:type="spellEnd"/>
      <w:r w:rsidRPr="00041066">
        <w:rPr>
          <w:rFonts w:ascii="Arial" w:eastAsia="Times New Roman" w:hAnsi="Arial" w:cs="Arial"/>
          <w:color w:val="222222"/>
          <w:sz w:val="18"/>
          <w:szCs w:val="18"/>
          <w:lang w:eastAsia="es-AR"/>
        </w:rPr>
        <w:t xml:space="preserve"> RE, Wells RE, </w:t>
      </w:r>
      <w:proofErr w:type="spellStart"/>
      <w:r w:rsidRPr="00041066">
        <w:rPr>
          <w:rFonts w:ascii="Arial" w:eastAsia="Times New Roman" w:hAnsi="Arial" w:cs="Arial"/>
          <w:color w:val="222222"/>
          <w:sz w:val="18"/>
          <w:szCs w:val="18"/>
          <w:lang w:eastAsia="es-AR"/>
        </w:rPr>
        <w:t>Papp</w:t>
      </w:r>
      <w:proofErr w:type="spellEnd"/>
      <w:r w:rsidRPr="00041066">
        <w:rPr>
          <w:rFonts w:ascii="Arial" w:eastAsia="Times New Roman" w:hAnsi="Arial" w:cs="Arial"/>
          <w:color w:val="222222"/>
          <w:sz w:val="18"/>
          <w:szCs w:val="18"/>
          <w:lang w:eastAsia="es-AR"/>
        </w:rPr>
        <w:t xml:space="preserve"> KV, Donovan NJ, et al. </w:t>
      </w:r>
      <w:proofErr w:type="spellStart"/>
      <w:r w:rsidRPr="00041066">
        <w:rPr>
          <w:rFonts w:ascii="Arial" w:eastAsia="Times New Roman" w:hAnsi="Arial" w:cs="Arial"/>
          <w:color w:val="222222"/>
          <w:sz w:val="18"/>
          <w:szCs w:val="18"/>
          <w:lang w:eastAsia="es-AR"/>
        </w:rPr>
        <w:t>Effect</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tai</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chi</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on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performance in </w:t>
      </w:r>
      <w:proofErr w:type="spellStart"/>
      <w:r w:rsidRPr="00041066">
        <w:rPr>
          <w:rFonts w:ascii="Arial" w:eastAsia="Times New Roman" w:hAnsi="Arial" w:cs="Arial"/>
          <w:color w:val="222222"/>
          <w:sz w:val="18"/>
          <w:szCs w:val="18"/>
          <w:lang w:eastAsia="es-AR"/>
        </w:rPr>
        <w:t>older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adults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systematic</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review</w:t>
      </w:r>
      <w:proofErr w:type="spellEnd"/>
      <w:r w:rsidRPr="00041066">
        <w:rPr>
          <w:rFonts w:ascii="Arial" w:eastAsia="Times New Roman" w:hAnsi="Arial" w:cs="Arial"/>
          <w:color w:val="222222"/>
          <w:sz w:val="18"/>
          <w:szCs w:val="18"/>
          <w:lang w:eastAsia="es-AR"/>
        </w:rPr>
        <w:t xml:space="preserve"> and meta-</w:t>
      </w:r>
      <w:proofErr w:type="spellStart"/>
      <w:r w:rsidRPr="00041066">
        <w:rPr>
          <w:rFonts w:ascii="Arial" w:eastAsia="Times New Roman" w:hAnsi="Arial" w:cs="Arial"/>
          <w:color w:val="222222"/>
          <w:sz w:val="18"/>
          <w:szCs w:val="18"/>
          <w:lang w:eastAsia="es-AR"/>
        </w:rPr>
        <w:t>analysis</w:t>
      </w:r>
      <w:proofErr w:type="spellEnd"/>
      <w:r w:rsidRPr="00041066">
        <w:rPr>
          <w:rFonts w:ascii="Arial" w:eastAsia="Times New Roman" w:hAnsi="Arial" w:cs="Arial"/>
          <w:color w:val="222222"/>
          <w:sz w:val="18"/>
          <w:szCs w:val="18"/>
          <w:lang w:eastAsia="es-AR"/>
        </w:rPr>
        <w:t xml:space="preserve">. J Am </w:t>
      </w:r>
      <w:proofErr w:type="spellStart"/>
      <w:r w:rsidRPr="00041066">
        <w:rPr>
          <w:rFonts w:ascii="Arial" w:eastAsia="Times New Roman" w:hAnsi="Arial" w:cs="Arial"/>
          <w:color w:val="222222"/>
          <w:sz w:val="18"/>
          <w:szCs w:val="18"/>
          <w:lang w:eastAsia="es-AR"/>
        </w:rPr>
        <w:t>Geriatr</w:t>
      </w:r>
      <w:proofErr w:type="spellEnd"/>
      <w:r w:rsidRPr="00041066">
        <w:rPr>
          <w:rFonts w:ascii="Arial" w:eastAsia="Times New Roman" w:hAnsi="Arial" w:cs="Arial"/>
          <w:color w:val="222222"/>
          <w:sz w:val="18"/>
          <w:szCs w:val="18"/>
          <w:lang w:eastAsia="es-AR"/>
        </w:rPr>
        <w:t xml:space="preserve"> Soc. 2014</w:t>
      </w:r>
      <w:proofErr w:type="gramStart"/>
      <w:r w:rsidRPr="00041066">
        <w:rPr>
          <w:rFonts w:ascii="Arial" w:eastAsia="Times New Roman" w:hAnsi="Arial" w:cs="Arial"/>
          <w:color w:val="222222"/>
          <w:sz w:val="18"/>
          <w:szCs w:val="18"/>
          <w:lang w:eastAsia="es-AR"/>
        </w:rPr>
        <w:t>;62</w:t>
      </w:r>
      <w:proofErr w:type="gramEnd"/>
      <w:r w:rsidRPr="00041066">
        <w:rPr>
          <w:rFonts w:ascii="Arial" w:eastAsia="Times New Roman" w:hAnsi="Arial" w:cs="Arial"/>
          <w:color w:val="222222"/>
          <w:sz w:val="18"/>
          <w:szCs w:val="18"/>
          <w:lang w:eastAsia="es-AR"/>
        </w:rPr>
        <w:t xml:space="preserve">(1):25-39.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95" w:tgtFrame="_blank" w:history="1">
        <w:r w:rsidRPr="00041066">
          <w:rPr>
            <w:rFonts w:ascii="Arial" w:eastAsia="Times New Roman" w:hAnsi="Arial" w:cs="Arial"/>
            <w:color w:val="008888"/>
            <w:sz w:val="18"/>
            <w:szCs w:val="18"/>
            <w:u w:val="single"/>
            <w:lang w:eastAsia="es-AR"/>
          </w:rPr>
          <w:t>PMID: 24383523</w:t>
        </w:r>
      </w:hyperlink>
      <w:r w:rsidRPr="00041066">
        <w:rPr>
          <w:rFonts w:ascii="Arial" w:eastAsia="Times New Roman" w:hAnsi="Arial" w:cs="Arial"/>
          <w:color w:val="222222"/>
          <w:sz w:val="18"/>
          <w:szCs w:val="18"/>
          <w:lang w:eastAsia="es-AR"/>
        </w:rPr>
        <w:t>. </w:t>
      </w:r>
      <w:hyperlink r:id="rId96"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Yaffe</w:t>
      </w:r>
      <w:proofErr w:type="spellEnd"/>
      <w:r w:rsidRPr="00041066">
        <w:rPr>
          <w:rFonts w:ascii="Arial" w:eastAsia="Times New Roman" w:hAnsi="Arial" w:cs="Arial"/>
          <w:color w:val="222222"/>
          <w:sz w:val="18"/>
          <w:szCs w:val="18"/>
          <w:lang w:eastAsia="es-AR"/>
        </w:rPr>
        <w:t xml:space="preserve"> K, </w:t>
      </w:r>
      <w:proofErr w:type="spellStart"/>
      <w:r w:rsidRPr="00041066">
        <w:rPr>
          <w:rFonts w:ascii="Arial" w:eastAsia="Times New Roman" w:hAnsi="Arial" w:cs="Arial"/>
          <w:color w:val="222222"/>
          <w:sz w:val="18"/>
          <w:szCs w:val="18"/>
          <w:lang w:eastAsia="es-AR"/>
        </w:rPr>
        <w:t>Clemons</w:t>
      </w:r>
      <w:proofErr w:type="spellEnd"/>
      <w:r w:rsidRPr="00041066">
        <w:rPr>
          <w:rFonts w:ascii="Arial" w:eastAsia="Times New Roman" w:hAnsi="Arial" w:cs="Arial"/>
          <w:color w:val="222222"/>
          <w:sz w:val="18"/>
          <w:szCs w:val="18"/>
          <w:lang w:eastAsia="es-AR"/>
        </w:rPr>
        <w:t xml:space="preserve"> TE, </w:t>
      </w:r>
      <w:proofErr w:type="spellStart"/>
      <w:r w:rsidRPr="00041066">
        <w:rPr>
          <w:rFonts w:ascii="Arial" w:eastAsia="Times New Roman" w:hAnsi="Arial" w:cs="Arial"/>
          <w:color w:val="222222"/>
          <w:sz w:val="18"/>
          <w:szCs w:val="18"/>
          <w:lang w:eastAsia="es-AR"/>
        </w:rPr>
        <w:t>McBee</w:t>
      </w:r>
      <w:proofErr w:type="spellEnd"/>
      <w:r w:rsidRPr="00041066">
        <w:rPr>
          <w:rFonts w:ascii="Arial" w:eastAsia="Times New Roman" w:hAnsi="Arial" w:cs="Arial"/>
          <w:color w:val="222222"/>
          <w:sz w:val="18"/>
          <w:szCs w:val="18"/>
          <w:lang w:eastAsia="es-AR"/>
        </w:rPr>
        <w:t xml:space="preserve"> WL, </w:t>
      </w:r>
      <w:proofErr w:type="spellStart"/>
      <w:r w:rsidRPr="00041066">
        <w:rPr>
          <w:rFonts w:ascii="Arial" w:eastAsia="Times New Roman" w:hAnsi="Arial" w:cs="Arial"/>
          <w:color w:val="222222"/>
          <w:sz w:val="18"/>
          <w:szCs w:val="18"/>
          <w:lang w:eastAsia="es-AR"/>
        </w:rPr>
        <w:t>Lindblad</w:t>
      </w:r>
      <w:proofErr w:type="spellEnd"/>
      <w:r w:rsidRPr="00041066">
        <w:rPr>
          <w:rFonts w:ascii="Arial" w:eastAsia="Times New Roman" w:hAnsi="Arial" w:cs="Arial"/>
          <w:color w:val="222222"/>
          <w:sz w:val="18"/>
          <w:szCs w:val="18"/>
          <w:lang w:eastAsia="es-AR"/>
        </w:rPr>
        <w:t xml:space="preserve"> AS; </w:t>
      </w:r>
      <w:proofErr w:type="spellStart"/>
      <w:r w:rsidRPr="00041066">
        <w:rPr>
          <w:rFonts w:ascii="Arial" w:eastAsia="Times New Roman" w:hAnsi="Arial" w:cs="Arial"/>
          <w:color w:val="222222"/>
          <w:sz w:val="18"/>
          <w:szCs w:val="18"/>
          <w:lang w:eastAsia="es-AR"/>
        </w:rPr>
        <w:t>Age-Related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Eye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Disease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Study</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Research</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Group</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Impact</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antioxidants</w:t>
      </w:r>
      <w:proofErr w:type="spellEnd"/>
      <w:r w:rsidRPr="00041066">
        <w:rPr>
          <w:rFonts w:ascii="Arial" w:eastAsia="Times New Roman" w:hAnsi="Arial" w:cs="Arial"/>
          <w:color w:val="222222"/>
          <w:sz w:val="18"/>
          <w:szCs w:val="18"/>
          <w:lang w:eastAsia="es-AR"/>
        </w:rPr>
        <w:t xml:space="preserve">, zinc, and </w:t>
      </w:r>
      <w:proofErr w:type="spellStart"/>
      <w:r w:rsidRPr="00041066">
        <w:rPr>
          <w:rFonts w:ascii="Arial" w:eastAsia="Times New Roman" w:hAnsi="Arial" w:cs="Arial"/>
          <w:color w:val="222222"/>
          <w:sz w:val="18"/>
          <w:szCs w:val="18"/>
          <w:lang w:eastAsia="es-AR"/>
        </w:rPr>
        <w:t>copper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on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cognition</w:t>
      </w:r>
      <w:proofErr w:type="spellEnd"/>
      <w:r w:rsidRPr="00041066">
        <w:rPr>
          <w:rFonts w:ascii="Arial" w:eastAsia="Times New Roman" w:hAnsi="Arial" w:cs="Arial"/>
          <w:color w:val="222222"/>
          <w:sz w:val="18"/>
          <w:szCs w:val="18"/>
          <w:lang w:eastAsia="es-AR"/>
        </w:rPr>
        <w:t xml:space="preserve"> in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elderly</w:t>
      </w:r>
      <w:proofErr w:type="spellEnd"/>
      <w:r w:rsidRPr="00041066">
        <w:rPr>
          <w:rFonts w:ascii="Arial" w:eastAsia="Times New Roman" w:hAnsi="Arial" w:cs="Arial"/>
          <w:color w:val="222222"/>
          <w:sz w:val="18"/>
          <w:szCs w:val="18"/>
          <w:lang w:eastAsia="es-AR"/>
        </w:rPr>
        <w:t xml:space="preserve">: a </w:t>
      </w:r>
      <w:proofErr w:type="spellStart"/>
      <w:r w:rsidRPr="00041066">
        <w:rPr>
          <w:rFonts w:ascii="Arial" w:eastAsia="Times New Roman" w:hAnsi="Arial" w:cs="Arial"/>
          <w:color w:val="222222"/>
          <w:sz w:val="18"/>
          <w:szCs w:val="18"/>
          <w:lang w:eastAsia="es-AR"/>
        </w:rPr>
        <w:t>randomized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controlled</w:t>
      </w:r>
      <w:proofErr w:type="spellEnd"/>
      <w:r w:rsidRPr="00041066">
        <w:rPr>
          <w:rFonts w:ascii="Arial" w:eastAsia="Times New Roman" w:hAnsi="Arial" w:cs="Arial"/>
          <w:color w:val="222222"/>
          <w:sz w:val="18"/>
          <w:szCs w:val="18"/>
          <w:lang w:eastAsia="es-AR"/>
        </w:rPr>
        <w:t xml:space="preserve"> trial. </w:t>
      </w:r>
      <w:proofErr w:type="spellStart"/>
      <w:r w:rsidRPr="00041066">
        <w:rPr>
          <w:rFonts w:ascii="Arial" w:eastAsia="Times New Roman" w:hAnsi="Arial" w:cs="Arial"/>
          <w:color w:val="222222"/>
          <w:sz w:val="18"/>
          <w:szCs w:val="18"/>
          <w:lang w:eastAsia="es-AR"/>
        </w:rPr>
        <w:t>Neurology</w:t>
      </w:r>
      <w:proofErr w:type="spellEnd"/>
      <w:r w:rsidRPr="00041066">
        <w:rPr>
          <w:rFonts w:ascii="Arial" w:eastAsia="Times New Roman" w:hAnsi="Arial" w:cs="Arial"/>
          <w:color w:val="222222"/>
          <w:sz w:val="18"/>
          <w:szCs w:val="18"/>
          <w:lang w:eastAsia="es-AR"/>
        </w:rPr>
        <w:t>. 2004</w:t>
      </w:r>
      <w:proofErr w:type="gramStart"/>
      <w:r w:rsidRPr="00041066">
        <w:rPr>
          <w:rFonts w:ascii="Arial" w:eastAsia="Times New Roman" w:hAnsi="Arial" w:cs="Arial"/>
          <w:color w:val="222222"/>
          <w:sz w:val="18"/>
          <w:szCs w:val="18"/>
          <w:lang w:eastAsia="es-AR"/>
        </w:rPr>
        <w:t>;63</w:t>
      </w:r>
      <w:proofErr w:type="gramEnd"/>
      <w:r w:rsidRPr="00041066">
        <w:rPr>
          <w:rFonts w:ascii="Arial" w:eastAsia="Times New Roman" w:hAnsi="Arial" w:cs="Arial"/>
          <w:color w:val="222222"/>
          <w:sz w:val="18"/>
          <w:szCs w:val="18"/>
          <w:lang w:eastAsia="es-AR"/>
        </w:rPr>
        <w:t xml:space="preserve">(9):1705-7.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97" w:tgtFrame="_blank" w:history="1">
        <w:r w:rsidRPr="00041066">
          <w:rPr>
            <w:rFonts w:ascii="Arial" w:eastAsia="Times New Roman" w:hAnsi="Arial" w:cs="Arial"/>
            <w:color w:val="008888"/>
            <w:sz w:val="18"/>
            <w:szCs w:val="18"/>
            <w:u w:val="single"/>
            <w:lang w:eastAsia="es-AR"/>
          </w:rPr>
          <w:t>PMID: 15534261</w:t>
        </w:r>
      </w:hyperlink>
      <w:r w:rsidRPr="00041066">
        <w:rPr>
          <w:rFonts w:ascii="Arial" w:eastAsia="Times New Roman" w:hAnsi="Arial" w:cs="Arial"/>
          <w:color w:val="222222"/>
          <w:sz w:val="18"/>
          <w:szCs w:val="18"/>
          <w:lang w:eastAsia="es-AR"/>
        </w:rPr>
        <w:t>. </w:t>
      </w:r>
      <w:hyperlink r:id="rId98"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numPr>
          <w:ilvl w:val="0"/>
          <w:numId w:val="2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Zhang S, </w:t>
      </w:r>
      <w:proofErr w:type="spellStart"/>
      <w:r w:rsidRPr="00041066">
        <w:rPr>
          <w:rFonts w:ascii="Arial" w:eastAsia="Times New Roman" w:hAnsi="Arial" w:cs="Arial"/>
          <w:color w:val="222222"/>
          <w:sz w:val="18"/>
          <w:szCs w:val="18"/>
          <w:lang w:eastAsia="es-AR"/>
        </w:rPr>
        <w:t>Smailagic</w:t>
      </w:r>
      <w:proofErr w:type="spellEnd"/>
      <w:r w:rsidRPr="00041066">
        <w:rPr>
          <w:rFonts w:ascii="Arial" w:eastAsia="Times New Roman" w:hAnsi="Arial" w:cs="Arial"/>
          <w:color w:val="222222"/>
          <w:sz w:val="18"/>
          <w:szCs w:val="18"/>
          <w:lang w:eastAsia="es-AR"/>
        </w:rPr>
        <w:t xml:space="preserve"> N, Hyde C, Noel-</w:t>
      </w:r>
      <w:proofErr w:type="spellStart"/>
      <w:r w:rsidRPr="00041066">
        <w:rPr>
          <w:rFonts w:ascii="Arial" w:eastAsia="Times New Roman" w:hAnsi="Arial" w:cs="Arial"/>
          <w:color w:val="222222"/>
          <w:sz w:val="18"/>
          <w:szCs w:val="18"/>
          <w:lang w:eastAsia="es-AR"/>
        </w:rPr>
        <w:t>Storr</w:t>
      </w:r>
      <w:proofErr w:type="spellEnd"/>
      <w:r w:rsidRPr="00041066">
        <w:rPr>
          <w:rFonts w:ascii="Arial" w:eastAsia="Times New Roman" w:hAnsi="Arial" w:cs="Arial"/>
          <w:color w:val="222222"/>
          <w:sz w:val="18"/>
          <w:szCs w:val="18"/>
          <w:lang w:eastAsia="es-AR"/>
        </w:rPr>
        <w:t xml:space="preserve"> AH, </w:t>
      </w:r>
      <w:proofErr w:type="spellStart"/>
      <w:r w:rsidRPr="00041066">
        <w:rPr>
          <w:rFonts w:ascii="Arial" w:eastAsia="Times New Roman" w:hAnsi="Arial" w:cs="Arial"/>
          <w:color w:val="222222"/>
          <w:sz w:val="18"/>
          <w:szCs w:val="18"/>
          <w:lang w:eastAsia="es-AR"/>
        </w:rPr>
        <w:t>Takwoingi</w:t>
      </w:r>
      <w:proofErr w:type="spellEnd"/>
      <w:r w:rsidRPr="00041066">
        <w:rPr>
          <w:rFonts w:ascii="Arial" w:eastAsia="Times New Roman" w:hAnsi="Arial" w:cs="Arial"/>
          <w:color w:val="222222"/>
          <w:sz w:val="18"/>
          <w:szCs w:val="18"/>
          <w:lang w:eastAsia="es-AR"/>
        </w:rPr>
        <w:t xml:space="preserve"> Y, </w:t>
      </w:r>
      <w:proofErr w:type="spellStart"/>
      <w:r w:rsidRPr="00041066">
        <w:rPr>
          <w:rFonts w:ascii="Arial" w:eastAsia="Times New Roman" w:hAnsi="Arial" w:cs="Arial"/>
          <w:color w:val="222222"/>
          <w:sz w:val="18"/>
          <w:szCs w:val="18"/>
          <w:lang w:eastAsia="es-AR"/>
        </w:rPr>
        <w:t>McShane</w:t>
      </w:r>
      <w:proofErr w:type="spellEnd"/>
      <w:r w:rsidRPr="00041066">
        <w:rPr>
          <w:rFonts w:ascii="Arial" w:eastAsia="Times New Roman" w:hAnsi="Arial" w:cs="Arial"/>
          <w:color w:val="222222"/>
          <w:sz w:val="18"/>
          <w:szCs w:val="18"/>
          <w:lang w:eastAsia="es-AR"/>
        </w:rPr>
        <w:t xml:space="preserve"> R, et al. (11)C-PIB-PET </w:t>
      </w:r>
      <w:proofErr w:type="spellStart"/>
      <w:r w:rsidRPr="00041066">
        <w:rPr>
          <w:rFonts w:ascii="Arial" w:eastAsia="Times New Roman" w:hAnsi="Arial" w:cs="Arial"/>
          <w:color w:val="222222"/>
          <w:sz w:val="18"/>
          <w:szCs w:val="18"/>
          <w:lang w:eastAsia="es-AR"/>
        </w:rPr>
        <w:t>for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early</w:t>
      </w:r>
      <w:proofErr w:type="spellEnd"/>
      <w:r w:rsidRPr="00041066">
        <w:rPr>
          <w:rFonts w:ascii="Arial" w:eastAsia="Times New Roman" w:hAnsi="Arial" w:cs="Arial"/>
          <w:color w:val="222222"/>
          <w:sz w:val="18"/>
          <w:szCs w:val="18"/>
          <w:lang w:eastAsia="es-AR"/>
        </w:rPr>
        <w:t xml:space="preserve"> diagnosis of </w:t>
      </w:r>
      <w:proofErr w:type="spellStart"/>
      <w:r w:rsidRPr="00041066">
        <w:rPr>
          <w:rFonts w:ascii="Arial" w:eastAsia="Times New Roman" w:hAnsi="Arial" w:cs="Arial"/>
          <w:color w:val="222222"/>
          <w:sz w:val="18"/>
          <w:szCs w:val="18"/>
          <w:lang w:eastAsia="es-AR"/>
        </w:rPr>
        <w:t>Alzheimer's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disease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other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dementias</w:t>
      </w:r>
      <w:proofErr w:type="spellEnd"/>
      <w:r w:rsidRPr="00041066">
        <w:rPr>
          <w:rFonts w:ascii="Arial" w:eastAsia="Times New Roman" w:hAnsi="Arial" w:cs="Arial"/>
          <w:color w:val="222222"/>
          <w:sz w:val="18"/>
          <w:szCs w:val="18"/>
          <w:lang w:eastAsia="es-AR"/>
        </w:rPr>
        <w:t xml:space="preserve"> in </w:t>
      </w:r>
      <w:proofErr w:type="spellStart"/>
      <w:r w:rsidRPr="00041066">
        <w:rPr>
          <w:rFonts w:ascii="Arial" w:eastAsia="Times New Roman" w:hAnsi="Arial" w:cs="Arial"/>
          <w:color w:val="222222"/>
          <w:sz w:val="18"/>
          <w:szCs w:val="18"/>
          <w:lang w:eastAsia="es-AR"/>
        </w:rPr>
        <w:t>people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with</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(MCI). Cochrane </w:t>
      </w:r>
      <w:proofErr w:type="spellStart"/>
      <w:r w:rsidRPr="00041066">
        <w:rPr>
          <w:rFonts w:ascii="Arial" w:eastAsia="Times New Roman" w:hAnsi="Arial" w:cs="Arial"/>
          <w:color w:val="222222"/>
          <w:sz w:val="18"/>
          <w:szCs w:val="18"/>
          <w:lang w:eastAsia="es-AR"/>
        </w:rPr>
        <w:t>Database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Syst</w:t>
      </w:r>
      <w:proofErr w:type="spellEnd"/>
      <w:r w:rsidRPr="00041066">
        <w:rPr>
          <w:rFonts w:ascii="Arial" w:eastAsia="Times New Roman" w:hAnsi="Arial" w:cs="Arial"/>
          <w:color w:val="222222"/>
          <w:sz w:val="18"/>
          <w:szCs w:val="18"/>
          <w:lang w:eastAsia="es-AR"/>
        </w:rPr>
        <w:t xml:space="preserve"> Rev. 2014</w:t>
      </w:r>
      <w:proofErr w:type="gramStart"/>
      <w:r w:rsidRPr="00041066">
        <w:rPr>
          <w:rFonts w:ascii="Arial" w:eastAsia="Times New Roman" w:hAnsi="Arial" w:cs="Arial"/>
          <w:color w:val="222222"/>
          <w:sz w:val="18"/>
          <w:szCs w:val="18"/>
          <w:lang w:eastAsia="es-AR"/>
        </w:rPr>
        <w:t>;7:CD010386</w:t>
      </w:r>
      <w:proofErr w:type="gram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PubMed</w:t>
      </w:r>
      <w:hyperlink r:id="rId99" w:tgtFrame="_blank" w:history="1">
        <w:r w:rsidRPr="00041066">
          <w:rPr>
            <w:rFonts w:ascii="Arial" w:eastAsia="Times New Roman" w:hAnsi="Arial" w:cs="Arial"/>
            <w:color w:val="008888"/>
            <w:sz w:val="18"/>
            <w:szCs w:val="18"/>
            <w:u w:val="single"/>
            <w:lang w:eastAsia="es-AR"/>
          </w:rPr>
          <w:t>PMID</w:t>
        </w:r>
        <w:proofErr w:type="spellEnd"/>
        <w:r w:rsidRPr="00041066">
          <w:rPr>
            <w:rFonts w:ascii="Arial" w:eastAsia="Times New Roman" w:hAnsi="Arial" w:cs="Arial"/>
            <w:color w:val="008888"/>
            <w:sz w:val="18"/>
            <w:szCs w:val="18"/>
            <w:u w:val="single"/>
            <w:lang w:eastAsia="es-AR"/>
          </w:rPr>
          <w:t>: 25052054</w:t>
        </w:r>
      </w:hyperlink>
      <w:r w:rsidRPr="00041066">
        <w:rPr>
          <w:rFonts w:ascii="Arial" w:eastAsia="Times New Roman" w:hAnsi="Arial" w:cs="Arial"/>
          <w:color w:val="222222"/>
          <w:sz w:val="18"/>
          <w:szCs w:val="18"/>
          <w:lang w:eastAsia="es-AR"/>
        </w:rPr>
        <w:t>. </w:t>
      </w:r>
      <w:hyperlink r:id="rId100" w:tgtFrame="_blank" w:history="1">
        <w:r w:rsidRPr="00041066">
          <w:rPr>
            <w:rFonts w:ascii="Arial" w:eastAsia="Times New Roman" w:hAnsi="Arial" w:cs="Arial"/>
            <w:color w:val="008888"/>
            <w:sz w:val="18"/>
            <w:szCs w:val="18"/>
            <w:u w:val="single"/>
            <w:lang w:eastAsia="es-AR"/>
          </w:rPr>
          <w:t>Texto completo</w:t>
        </w:r>
      </w:hyperlink>
    </w:p>
    <w:p w:rsidR="00041066" w:rsidRPr="00041066" w:rsidRDefault="00041066" w:rsidP="00041066">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101" w:anchor="top" w:tgtFrame="_blank" w:history="1">
        <w:proofErr w:type="gramStart"/>
        <w:r w:rsidRPr="00041066">
          <w:rPr>
            <w:rFonts w:ascii="Arial" w:eastAsia="Times New Roman" w:hAnsi="Arial" w:cs="Arial"/>
            <w:b/>
            <w:bCs/>
            <w:color w:val="008888"/>
            <w:sz w:val="18"/>
            <w:szCs w:val="18"/>
            <w:u w:val="single"/>
            <w:bdr w:val="none" w:sz="0" w:space="0" w:color="auto" w:frame="1"/>
            <w:lang w:eastAsia="es-AR"/>
          </w:rPr>
          <w:t>subir</w:t>
        </w:r>
        <w:proofErr w:type="gramEnd"/>
      </w:hyperlink>
    </w:p>
    <w:p w:rsidR="00041066" w:rsidRPr="00041066" w:rsidRDefault="00041066" w:rsidP="00041066">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6" w:name="x_23932"/>
      <w:bookmarkEnd w:id="6"/>
      <w:r w:rsidRPr="00041066">
        <w:rPr>
          <w:rFonts w:ascii="Arial" w:eastAsia="Times New Roman" w:hAnsi="Arial" w:cs="Arial"/>
          <w:b/>
          <w:bCs/>
          <w:color w:val="008888"/>
          <w:sz w:val="21"/>
          <w:szCs w:val="21"/>
          <w:lang w:eastAsia="es-AR"/>
        </w:rPr>
        <w:t>Más en la red</w:t>
      </w:r>
    </w:p>
    <w:p w:rsidR="00041066" w:rsidRPr="00041066" w:rsidRDefault="00041066" w:rsidP="00041066">
      <w:pPr>
        <w:numPr>
          <w:ilvl w:val="0"/>
          <w:numId w:val="2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Campbell NL, </w:t>
      </w:r>
      <w:proofErr w:type="spellStart"/>
      <w:r w:rsidRPr="00041066">
        <w:rPr>
          <w:rFonts w:ascii="Arial" w:eastAsia="Times New Roman" w:hAnsi="Arial" w:cs="Arial"/>
          <w:color w:val="222222"/>
          <w:sz w:val="18"/>
          <w:szCs w:val="18"/>
          <w:lang w:eastAsia="es-AR"/>
        </w:rPr>
        <w:t>Unverzagt</w:t>
      </w:r>
      <w:proofErr w:type="spellEnd"/>
      <w:r w:rsidRPr="00041066">
        <w:rPr>
          <w:rFonts w:ascii="Arial" w:eastAsia="Times New Roman" w:hAnsi="Arial" w:cs="Arial"/>
          <w:color w:val="222222"/>
          <w:sz w:val="18"/>
          <w:szCs w:val="18"/>
          <w:lang w:eastAsia="es-AR"/>
        </w:rPr>
        <w:t xml:space="preserve"> F, </w:t>
      </w:r>
      <w:proofErr w:type="spellStart"/>
      <w:r w:rsidRPr="00041066">
        <w:rPr>
          <w:rFonts w:ascii="Arial" w:eastAsia="Times New Roman" w:hAnsi="Arial" w:cs="Arial"/>
          <w:color w:val="222222"/>
          <w:sz w:val="18"/>
          <w:szCs w:val="18"/>
          <w:lang w:eastAsia="es-AR"/>
        </w:rPr>
        <w:t>LaMantia</w:t>
      </w:r>
      <w:proofErr w:type="spellEnd"/>
      <w:r w:rsidRPr="00041066">
        <w:rPr>
          <w:rFonts w:ascii="Arial" w:eastAsia="Times New Roman" w:hAnsi="Arial" w:cs="Arial"/>
          <w:color w:val="222222"/>
          <w:sz w:val="18"/>
          <w:szCs w:val="18"/>
          <w:lang w:eastAsia="es-AR"/>
        </w:rPr>
        <w:t xml:space="preserve"> MA, </w:t>
      </w:r>
      <w:proofErr w:type="spellStart"/>
      <w:r w:rsidRPr="00041066">
        <w:rPr>
          <w:rFonts w:ascii="Arial" w:eastAsia="Times New Roman" w:hAnsi="Arial" w:cs="Arial"/>
          <w:color w:val="222222"/>
          <w:sz w:val="18"/>
          <w:szCs w:val="18"/>
          <w:lang w:eastAsia="es-AR"/>
        </w:rPr>
        <w:t>Khan</w:t>
      </w:r>
      <w:proofErr w:type="spellEnd"/>
      <w:r w:rsidRPr="00041066">
        <w:rPr>
          <w:rFonts w:ascii="Arial" w:eastAsia="Times New Roman" w:hAnsi="Arial" w:cs="Arial"/>
          <w:color w:val="222222"/>
          <w:sz w:val="18"/>
          <w:szCs w:val="18"/>
          <w:lang w:eastAsia="es-AR"/>
        </w:rPr>
        <w:t xml:space="preserve"> BA, </w:t>
      </w:r>
      <w:proofErr w:type="spellStart"/>
      <w:r w:rsidRPr="00041066">
        <w:rPr>
          <w:rFonts w:ascii="Arial" w:eastAsia="Times New Roman" w:hAnsi="Arial" w:cs="Arial"/>
          <w:color w:val="222222"/>
          <w:sz w:val="18"/>
          <w:szCs w:val="18"/>
          <w:lang w:eastAsia="es-AR"/>
        </w:rPr>
        <w:t>Boustani</w:t>
      </w:r>
      <w:proofErr w:type="spellEnd"/>
      <w:r w:rsidRPr="00041066">
        <w:rPr>
          <w:rFonts w:ascii="Arial" w:eastAsia="Times New Roman" w:hAnsi="Arial" w:cs="Arial"/>
          <w:color w:val="222222"/>
          <w:sz w:val="18"/>
          <w:szCs w:val="18"/>
          <w:lang w:eastAsia="es-AR"/>
        </w:rPr>
        <w:t xml:space="preserve"> MA. </w:t>
      </w:r>
      <w:proofErr w:type="spellStart"/>
      <w:r w:rsidRPr="00041066">
        <w:rPr>
          <w:rFonts w:ascii="Arial" w:eastAsia="Times New Roman" w:hAnsi="Arial" w:cs="Arial"/>
          <w:color w:val="222222"/>
          <w:sz w:val="18"/>
          <w:szCs w:val="18"/>
          <w:lang w:eastAsia="es-AR"/>
        </w:rPr>
        <w:t>Risk</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factors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for</w:t>
      </w:r>
      <w:proofErr w:type="spellEnd"/>
      <w:r w:rsidRPr="00041066">
        <w:rPr>
          <w:rFonts w:ascii="Arial" w:eastAsia="Times New Roman" w:hAnsi="Arial" w:cs="Arial"/>
          <w:color w:val="222222"/>
          <w:sz w:val="18"/>
          <w:szCs w:val="18"/>
          <w:lang w:eastAsia="es-AR"/>
        </w:rPr>
        <w:t>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progression</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to</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Clin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Geriatr</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Med</w:t>
      </w:r>
      <w:proofErr w:type="spellEnd"/>
      <w:r w:rsidRPr="00041066">
        <w:rPr>
          <w:rFonts w:ascii="Arial" w:eastAsia="Times New Roman" w:hAnsi="Arial" w:cs="Arial"/>
          <w:color w:val="222222"/>
          <w:sz w:val="18"/>
          <w:szCs w:val="18"/>
          <w:lang w:eastAsia="es-AR"/>
        </w:rPr>
        <w:t>. 2013; Nov</w:t>
      </w:r>
      <w:proofErr w:type="gramStart"/>
      <w:r w:rsidRPr="00041066">
        <w:rPr>
          <w:rFonts w:ascii="Arial" w:eastAsia="Times New Roman" w:hAnsi="Arial" w:cs="Arial"/>
          <w:color w:val="222222"/>
          <w:sz w:val="18"/>
          <w:szCs w:val="18"/>
          <w:lang w:eastAsia="es-AR"/>
        </w:rPr>
        <w:t>;29</w:t>
      </w:r>
      <w:proofErr w:type="gramEnd"/>
      <w:r w:rsidRPr="00041066">
        <w:rPr>
          <w:rFonts w:ascii="Arial" w:eastAsia="Times New Roman" w:hAnsi="Arial" w:cs="Arial"/>
          <w:color w:val="222222"/>
          <w:sz w:val="18"/>
          <w:szCs w:val="18"/>
          <w:lang w:eastAsia="es-AR"/>
        </w:rPr>
        <w:t xml:space="preserve">(4):873-93.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102" w:tgtFrame="_blank" w:history="1">
        <w:r w:rsidRPr="00041066">
          <w:rPr>
            <w:rFonts w:ascii="Arial" w:eastAsia="Times New Roman" w:hAnsi="Arial" w:cs="Arial"/>
            <w:color w:val="008888"/>
            <w:sz w:val="18"/>
            <w:szCs w:val="18"/>
            <w:u w:val="single"/>
            <w:lang w:eastAsia="es-AR"/>
          </w:rPr>
          <w:t>PMID: 24094301</w:t>
        </w:r>
      </w:hyperlink>
    </w:p>
    <w:p w:rsidR="00041066" w:rsidRPr="00041066" w:rsidRDefault="00041066" w:rsidP="00041066">
      <w:pPr>
        <w:numPr>
          <w:ilvl w:val="0"/>
          <w:numId w:val="2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041066">
        <w:rPr>
          <w:rFonts w:ascii="Arial" w:eastAsia="Times New Roman" w:hAnsi="Arial" w:cs="Arial"/>
          <w:color w:val="222222"/>
          <w:sz w:val="18"/>
          <w:szCs w:val="18"/>
          <w:lang w:eastAsia="es-AR"/>
        </w:rPr>
        <w:t xml:space="preserve">Gordon C, Martin DJ. </w:t>
      </w:r>
      <w:proofErr w:type="spellStart"/>
      <w:r w:rsidRPr="00041066">
        <w:rPr>
          <w:rFonts w:ascii="Arial" w:eastAsia="Times New Roman" w:hAnsi="Arial" w:cs="Arial"/>
          <w:color w:val="222222"/>
          <w:sz w:val="18"/>
          <w:szCs w:val="18"/>
          <w:lang w:eastAsia="es-AR"/>
        </w:rPr>
        <w:t>Mild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impairment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Expert</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Rev</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Neurother</w:t>
      </w:r>
      <w:proofErr w:type="spellEnd"/>
      <w:r w:rsidRPr="00041066">
        <w:rPr>
          <w:rFonts w:ascii="Arial" w:eastAsia="Times New Roman" w:hAnsi="Arial" w:cs="Arial"/>
          <w:color w:val="222222"/>
          <w:sz w:val="18"/>
          <w:szCs w:val="18"/>
          <w:lang w:eastAsia="es-AR"/>
        </w:rPr>
        <w:t>. 2013</w:t>
      </w:r>
      <w:proofErr w:type="gramStart"/>
      <w:r w:rsidRPr="00041066">
        <w:rPr>
          <w:rFonts w:ascii="Arial" w:eastAsia="Times New Roman" w:hAnsi="Arial" w:cs="Arial"/>
          <w:color w:val="222222"/>
          <w:sz w:val="18"/>
          <w:szCs w:val="18"/>
          <w:lang w:eastAsia="es-AR"/>
        </w:rPr>
        <w:t>;13</w:t>
      </w:r>
      <w:proofErr w:type="gramEnd"/>
      <w:r w:rsidRPr="00041066">
        <w:rPr>
          <w:rFonts w:ascii="Arial" w:eastAsia="Times New Roman" w:hAnsi="Arial" w:cs="Arial"/>
          <w:color w:val="222222"/>
          <w:sz w:val="18"/>
          <w:szCs w:val="18"/>
          <w:lang w:eastAsia="es-AR"/>
        </w:rPr>
        <w:t xml:space="preserve">(11):1247-61.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103" w:tgtFrame="_blank" w:history="1">
        <w:r w:rsidRPr="00041066">
          <w:rPr>
            <w:rFonts w:ascii="Arial" w:eastAsia="Times New Roman" w:hAnsi="Arial" w:cs="Arial"/>
            <w:color w:val="008888"/>
            <w:sz w:val="18"/>
            <w:szCs w:val="18"/>
            <w:u w:val="single"/>
            <w:lang w:eastAsia="es-AR"/>
          </w:rPr>
          <w:t>PMID: 24175723</w:t>
        </w:r>
      </w:hyperlink>
    </w:p>
    <w:p w:rsidR="00041066" w:rsidRPr="00041066" w:rsidRDefault="00041066" w:rsidP="00041066">
      <w:pPr>
        <w:numPr>
          <w:ilvl w:val="0"/>
          <w:numId w:val="23"/>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041066">
        <w:rPr>
          <w:rFonts w:ascii="Arial" w:eastAsia="Times New Roman" w:hAnsi="Arial" w:cs="Arial"/>
          <w:color w:val="222222"/>
          <w:sz w:val="18"/>
          <w:szCs w:val="18"/>
          <w:lang w:eastAsia="es-AR"/>
        </w:rPr>
        <w:t>Sorbi</w:t>
      </w:r>
      <w:proofErr w:type="spellEnd"/>
      <w:r w:rsidRPr="00041066">
        <w:rPr>
          <w:rFonts w:ascii="Arial" w:eastAsia="Times New Roman" w:hAnsi="Arial" w:cs="Arial"/>
          <w:color w:val="222222"/>
          <w:sz w:val="18"/>
          <w:szCs w:val="18"/>
          <w:lang w:eastAsia="es-AR"/>
        </w:rPr>
        <w:t xml:space="preserve"> S, </w:t>
      </w:r>
      <w:proofErr w:type="spellStart"/>
      <w:r w:rsidRPr="00041066">
        <w:rPr>
          <w:rFonts w:ascii="Arial" w:eastAsia="Times New Roman" w:hAnsi="Arial" w:cs="Arial"/>
          <w:color w:val="222222"/>
          <w:sz w:val="18"/>
          <w:szCs w:val="18"/>
          <w:lang w:eastAsia="es-AR"/>
        </w:rPr>
        <w:t>Hort</w:t>
      </w:r>
      <w:proofErr w:type="spellEnd"/>
      <w:r w:rsidRPr="00041066">
        <w:rPr>
          <w:rFonts w:ascii="Arial" w:eastAsia="Times New Roman" w:hAnsi="Arial" w:cs="Arial"/>
          <w:color w:val="222222"/>
          <w:sz w:val="18"/>
          <w:szCs w:val="18"/>
          <w:lang w:eastAsia="es-AR"/>
        </w:rPr>
        <w:t xml:space="preserve"> J, </w:t>
      </w:r>
      <w:proofErr w:type="spellStart"/>
      <w:r w:rsidRPr="00041066">
        <w:rPr>
          <w:rFonts w:ascii="Arial" w:eastAsia="Times New Roman" w:hAnsi="Arial" w:cs="Arial"/>
          <w:color w:val="222222"/>
          <w:sz w:val="18"/>
          <w:szCs w:val="18"/>
          <w:lang w:eastAsia="es-AR"/>
        </w:rPr>
        <w:t>Erkinjuntti</w:t>
      </w:r>
      <w:proofErr w:type="spellEnd"/>
      <w:r w:rsidRPr="00041066">
        <w:rPr>
          <w:rFonts w:ascii="Arial" w:eastAsia="Times New Roman" w:hAnsi="Arial" w:cs="Arial"/>
          <w:color w:val="222222"/>
          <w:sz w:val="18"/>
          <w:szCs w:val="18"/>
          <w:lang w:eastAsia="es-AR"/>
        </w:rPr>
        <w:t xml:space="preserve"> T, </w:t>
      </w:r>
      <w:proofErr w:type="spellStart"/>
      <w:r w:rsidRPr="00041066">
        <w:rPr>
          <w:rFonts w:ascii="Arial" w:eastAsia="Times New Roman" w:hAnsi="Arial" w:cs="Arial"/>
          <w:color w:val="222222"/>
          <w:sz w:val="18"/>
          <w:szCs w:val="18"/>
          <w:lang w:eastAsia="es-AR"/>
        </w:rPr>
        <w:t>Fladby</w:t>
      </w:r>
      <w:proofErr w:type="spellEnd"/>
      <w:r w:rsidRPr="00041066">
        <w:rPr>
          <w:rFonts w:ascii="Arial" w:eastAsia="Times New Roman" w:hAnsi="Arial" w:cs="Arial"/>
          <w:color w:val="222222"/>
          <w:sz w:val="18"/>
          <w:szCs w:val="18"/>
          <w:lang w:eastAsia="es-AR"/>
        </w:rPr>
        <w:t xml:space="preserve"> T, </w:t>
      </w:r>
      <w:proofErr w:type="spellStart"/>
      <w:r w:rsidRPr="00041066">
        <w:rPr>
          <w:rFonts w:ascii="Arial" w:eastAsia="Times New Roman" w:hAnsi="Arial" w:cs="Arial"/>
          <w:color w:val="222222"/>
          <w:sz w:val="18"/>
          <w:szCs w:val="18"/>
          <w:lang w:eastAsia="es-AR"/>
        </w:rPr>
        <w:t>Gainotti</w:t>
      </w:r>
      <w:proofErr w:type="spellEnd"/>
      <w:r w:rsidRPr="00041066">
        <w:rPr>
          <w:rFonts w:ascii="Arial" w:eastAsia="Times New Roman" w:hAnsi="Arial" w:cs="Arial"/>
          <w:color w:val="222222"/>
          <w:sz w:val="18"/>
          <w:szCs w:val="18"/>
          <w:lang w:eastAsia="es-AR"/>
        </w:rPr>
        <w:t xml:space="preserve"> G, </w:t>
      </w:r>
      <w:proofErr w:type="spellStart"/>
      <w:r w:rsidRPr="00041066">
        <w:rPr>
          <w:rFonts w:ascii="Arial" w:eastAsia="Times New Roman" w:hAnsi="Arial" w:cs="Arial"/>
          <w:color w:val="222222"/>
          <w:sz w:val="18"/>
          <w:szCs w:val="18"/>
          <w:lang w:eastAsia="es-AR"/>
        </w:rPr>
        <w:t>Gurvit</w:t>
      </w:r>
      <w:proofErr w:type="spellEnd"/>
      <w:r w:rsidRPr="00041066">
        <w:rPr>
          <w:rFonts w:ascii="Arial" w:eastAsia="Times New Roman" w:hAnsi="Arial" w:cs="Arial"/>
          <w:color w:val="222222"/>
          <w:sz w:val="18"/>
          <w:szCs w:val="18"/>
          <w:lang w:eastAsia="es-AR"/>
        </w:rPr>
        <w:t xml:space="preserve"> H, </w:t>
      </w:r>
      <w:proofErr w:type="spellStart"/>
      <w:r w:rsidRPr="00041066">
        <w:rPr>
          <w:rFonts w:ascii="Arial" w:eastAsia="Times New Roman" w:hAnsi="Arial" w:cs="Arial"/>
          <w:color w:val="222222"/>
          <w:sz w:val="18"/>
          <w:szCs w:val="18"/>
          <w:lang w:eastAsia="es-AR"/>
        </w:rPr>
        <w:t>Nacmias</w:t>
      </w:r>
      <w:proofErr w:type="spellEnd"/>
      <w:r w:rsidRPr="00041066">
        <w:rPr>
          <w:rFonts w:ascii="Arial" w:eastAsia="Times New Roman" w:hAnsi="Arial" w:cs="Arial"/>
          <w:color w:val="222222"/>
          <w:sz w:val="18"/>
          <w:szCs w:val="18"/>
          <w:lang w:eastAsia="es-AR"/>
        </w:rPr>
        <w:t xml:space="preserve"> B, </w:t>
      </w:r>
      <w:proofErr w:type="spellStart"/>
      <w:r w:rsidRPr="00041066">
        <w:rPr>
          <w:rFonts w:ascii="Arial" w:eastAsia="Times New Roman" w:hAnsi="Arial" w:cs="Arial"/>
          <w:color w:val="222222"/>
          <w:sz w:val="18"/>
          <w:szCs w:val="18"/>
          <w:lang w:eastAsia="es-AR"/>
        </w:rPr>
        <w:t>Pasquier</w:t>
      </w:r>
      <w:proofErr w:type="spellEnd"/>
      <w:r w:rsidRPr="00041066">
        <w:rPr>
          <w:rFonts w:ascii="Arial" w:eastAsia="Times New Roman" w:hAnsi="Arial" w:cs="Arial"/>
          <w:color w:val="222222"/>
          <w:sz w:val="18"/>
          <w:szCs w:val="18"/>
          <w:lang w:eastAsia="es-AR"/>
        </w:rPr>
        <w:t xml:space="preserve"> F, </w:t>
      </w:r>
      <w:proofErr w:type="spellStart"/>
      <w:r w:rsidRPr="00041066">
        <w:rPr>
          <w:rFonts w:ascii="Arial" w:eastAsia="Times New Roman" w:hAnsi="Arial" w:cs="Arial"/>
          <w:color w:val="222222"/>
          <w:sz w:val="18"/>
          <w:szCs w:val="18"/>
          <w:lang w:eastAsia="es-AR"/>
        </w:rPr>
        <w:t>Popescu</w:t>
      </w:r>
      <w:proofErr w:type="spellEnd"/>
      <w:r w:rsidRPr="00041066">
        <w:rPr>
          <w:rFonts w:ascii="Arial" w:eastAsia="Times New Roman" w:hAnsi="Arial" w:cs="Arial"/>
          <w:color w:val="222222"/>
          <w:sz w:val="18"/>
          <w:szCs w:val="18"/>
          <w:lang w:eastAsia="es-AR"/>
        </w:rPr>
        <w:t xml:space="preserve"> BO, </w:t>
      </w:r>
      <w:proofErr w:type="spellStart"/>
      <w:r w:rsidRPr="00041066">
        <w:rPr>
          <w:rFonts w:ascii="Arial" w:eastAsia="Times New Roman" w:hAnsi="Arial" w:cs="Arial"/>
          <w:color w:val="222222"/>
          <w:sz w:val="18"/>
          <w:szCs w:val="18"/>
          <w:lang w:eastAsia="es-AR"/>
        </w:rPr>
        <w:t>Rektorova</w:t>
      </w:r>
      <w:proofErr w:type="spellEnd"/>
      <w:r w:rsidRPr="00041066">
        <w:rPr>
          <w:rFonts w:ascii="Arial" w:eastAsia="Times New Roman" w:hAnsi="Arial" w:cs="Arial"/>
          <w:color w:val="222222"/>
          <w:sz w:val="18"/>
          <w:szCs w:val="18"/>
          <w:lang w:eastAsia="es-AR"/>
        </w:rPr>
        <w:t xml:space="preserve"> I, Religa D, </w:t>
      </w:r>
      <w:proofErr w:type="spellStart"/>
      <w:r w:rsidRPr="00041066">
        <w:rPr>
          <w:rFonts w:ascii="Arial" w:eastAsia="Times New Roman" w:hAnsi="Arial" w:cs="Arial"/>
          <w:color w:val="222222"/>
          <w:sz w:val="18"/>
          <w:szCs w:val="18"/>
          <w:lang w:eastAsia="es-AR"/>
        </w:rPr>
        <w:t>Rusina</w:t>
      </w:r>
      <w:proofErr w:type="spellEnd"/>
      <w:r w:rsidRPr="00041066">
        <w:rPr>
          <w:rFonts w:ascii="Arial" w:eastAsia="Times New Roman" w:hAnsi="Arial" w:cs="Arial"/>
          <w:color w:val="222222"/>
          <w:sz w:val="18"/>
          <w:szCs w:val="18"/>
          <w:lang w:eastAsia="es-AR"/>
        </w:rPr>
        <w:t xml:space="preserve"> R, </w:t>
      </w:r>
      <w:proofErr w:type="spellStart"/>
      <w:r w:rsidRPr="00041066">
        <w:rPr>
          <w:rFonts w:ascii="Arial" w:eastAsia="Times New Roman" w:hAnsi="Arial" w:cs="Arial"/>
          <w:color w:val="222222"/>
          <w:sz w:val="18"/>
          <w:szCs w:val="18"/>
          <w:lang w:eastAsia="es-AR"/>
        </w:rPr>
        <w:t>Rossor</w:t>
      </w:r>
      <w:proofErr w:type="spellEnd"/>
      <w:r w:rsidRPr="00041066">
        <w:rPr>
          <w:rFonts w:ascii="Arial" w:eastAsia="Times New Roman" w:hAnsi="Arial" w:cs="Arial"/>
          <w:color w:val="222222"/>
          <w:sz w:val="18"/>
          <w:szCs w:val="18"/>
          <w:lang w:eastAsia="es-AR"/>
        </w:rPr>
        <w:t xml:space="preserve"> M, Schmidt R, </w:t>
      </w:r>
      <w:proofErr w:type="spellStart"/>
      <w:r w:rsidRPr="00041066">
        <w:rPr>
          <w:rFonts w:ascii="Arial" w:eastAsia="Times New Roman" w:hAnsi="Arial" w:cs="Arial"/>
          <w:color w:val="222222"/>
          <w:sz w:val="18"/>
          <w:szCs w:val="18"/>
          <w:lang w:eastAsia="es-AR"/>
        </w:rPr>
        <w:t>Stefanova</w:t>
      </w:r>
      <w:proofErr w:type="spellEnd"/>
      <w:r w:rsidRPr="00041066">
        <w:rPr>
          <w:rFonts w:ascii="Arial" w:eastAsia="Times New Roman" w:hAnsi="Arial" w:cs="Arial"/>
          <w:color w:val="222222"/>
          <w:sz w:val="18"/>
          <w:szCs w:val="18"/>
          <w:lang w:eastAsia="es-AR"/>
        </w:rPr>
        <w:t xml:space="preserve"> E, Warren JD, </w:t>
      </w:r>
      <w:proofErr w:type="spellStart"/>
      <w:r w:rsidRPr="00041066">
        <w:rPr>
          <w:rFonts w:ascii="Arial" w:eastAsia="Times New Roman" w:hAnsi="Arial" w:cs="Arial"/>
          <w:color w:val="222222"/>
          <w:sz w:val="18"/>
          <w:szCs w:val="18"/>
          <w:lang w:eastAsia="es-AR"/>
        </w:rPr>
        <w:t>Scheltens</w:t>
      </w:r>
      <w:proofErr w:type="spellEnd"/>
      <w:r w:rsidRPr="00041066">
        <w:rPr>
          <w:rFonts w:ascii="Arial" w:eastAsia="Times New Roman" w:hAnsi="Arial" w:cs="Arial"/>
          <w:color w:val="222222"/>
          <w:sz w:val="18"/>
          <w:szCs w:val="18"/>
          <w:lang w:eastAsia="es-AR"/>
        </w:rPr>
        <w:t xml:space="preserve"> P; EFNS </w:t>
      </w:r>
      <w:proofErr w:type="spellStart"/>
      <w:r w:rsidRPr="00041066">
        <w:rPr>
          <w:rFonts w:ascii="Arial" w:eastAsia="Times New Roman" w:hAnsi="Arial" w:cs="Arial"/>
          <w:color w:val="222222"/>
          <w:sz w:val="18"/>
          <w:szCs w:val="18"/>
          <w:lang w:eastAsia="es-AR"/>
        </w:rPr>
        <w:t>Scientist</w:t>
      </w:r>
      <w:proofErr w:type="spellEnd"/>
      <w:r w:rsidRPr="00041066">
        <w:rPr>
          <w:rFonts w:ascii="Arial" w:eastAsia="Times New Roman" w:hAnsi="Arial" w:cs="Arial"/>
          <w:color w:val="222222"/>
          <w:sz w:val="18"/>
          <w:szCs w:val="18"/>
          <w:lang w:eastAsia="es-AR"/>
        </w:rPr>
        <w:t xml:space="preserve"> Panel </w:t>
      </w:r>
      <w:proofErr w:type="spellStart"/>
      <w:r w:rsidRPr="00041066">
        <w:rPr>
          <w:rFonts w:ascii="Arial" w:eastAsia="Times New Roman" w:hAnsi="Arial" w:cs="Arial"/>
          <w:color w:val="222222"/>
          <w:sz w:val="18"/>
          <w:szCs w:val="18"/>
          <w:lang w:eastAsia="es-AR"/>
        </w:rPr>
        <w:t>on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and </w:t>
      </w:r>
      <w:proofErr w:type="spellStart"/>
      <w:r w:rsidRPr="00041066">
        <w:rPr>
          <w:rFonts w:ascii="Arial" w:eastAsia="Times New Roman" w:hAnsi="Arial" w:cs="Arial"/>
          <w:color w:val="222222"/>
          <w:sz w:val="18"/>
          <w:szCs w:val="18"/>
          <w:lang w:eastAsia="es-AR"/>
        </w:rPr>
        <w:t>Cognitive</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Neurology</w:t>
      </w:r>
      <w:proofErr w:type="spellEnd"/>
      <w:r w:rsidRPr="00041066">
        <w:rPr>
          <w:rFonts w:ascii="Arial" w:eastAsia="Times New Roman" w:hAnsi="Arial" w:cs="Arial"/>
          <w:color w:val="222222"/>
          <w:sz w:val="18"/>
          <w:szCs w:val="18"/>
          <w:lang w:eastAsia="es-AR"/>
        </w:rPr>
        <w:t xml:space="preserve">. EFNS-ENS </w:t>
      </w:r>
      <w:proofErr w:type="spellStart"/>
      <w:r w:rsidRPr="00041066">
        <w:rPr>
          <w:rFonts w:ascii="Arial" w:eastAsia="Times New Roman" w:hAnsi="Arial" w:cs="Arial"/>
          <w:color w:val="222222"/>
          <w:sz w:val="18"/>
          <w:szCs w:val="18"/>
          <w:lang w:eastAsia="es-AR"/>
        </w:rPr>
        <w:t>Guidelines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on</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the</w:t>
      </w:r>
      <w:proofErr w:type="spellEnd"/>
      <w:r w:rsidRPr="00041066">
        <w:rPr>
          <w:rFonts w:ascii="Arial" w:eastAsia="Times New Roman" w:hAnsi="Arial" w:cs="Arial"/>
          <w:color w:val="222222"/>
          <w:sz w:val="18"/>
          <w:szCs w:val="18"/>
          <w:lang w:eastAsia="es-AR"/>
        </w:rPr>
        <w:t xml:space="preserve"> diagnosis and </w:t>
      </w:r>
      <w:proofErr w:type="spellStart"/>
      <w:r w:rsidRPr="00041066">
        <w:rPr>
          <w:rFonts w:ascii="Arial" w:eastAsia="Times New Roman" w:hAnsi="Arial" w:cs="Arial"/>
          <w:color w:val="222222"/>
          <w:sz w:val="18"/>
          <w:szCs w:val="18"/>
          <w:lang w:eastAsia="es-AR"/>
        </w:rPr>
        <w:t>management</w:t>
      </w:r>
      <w:proofErr w:type="spellEnd"/>
      <w:r w:rsidRPr="00041066">
        <w:rPr>
          <w:rFonts w:ascii="Arial" w:eastAsia="Times New Roman" w:hAnsi="Arial" w:cs="Arial"/>
          <w:color w:val="222222"/>
          <w:sz w:val="18"/>
          <w:szCs w:val="18"/>
          <w:lang w:eastAsia="es-AR"/>
        </w:rPr>
        <w:t xml:space="preserve"> of </w:t>
      </w:r>
      <w:proofErr w:type="spellStart"/>
      <w:r w:rsidRPr="00041066">
        <w:rPr>
          <w:rFonts w:ascii="Arial" w:eastAsia="Times New Roman" w:hAnsi="Arial" w:cs="Arial"/>
          <w:color w:val="222222"/>
          <w:sz w:val="18"/>
          <w:szCs w:val="18"/>
          <w:lang w:eastAsia="es-AR"/>
        </w:rPr>
        <w:t>disorders</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associated</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with</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dementia</w:t>
      </w:r>
      <w:proofErr w:type="spellEnd"/>
      <w:r w:rsidRPr="00041066">
        <w:rPr>
          <w:rFonts w:ascii="Arial" w:eastAsia="Times New Roman" w:hAnsi="Arial" w:cs="Arial"/>
          <w:color w:val="222222"/>
          <w:sz w:val="18"/>
          <w:szCs w:val="18"/>
          <w:lang w:eastAsia="es-AR"/>
        </w:rPr>
        <w:t xml:space="preserve">. </w:t>
      </w:r>
      <w:proofErr w:type="spellStart"/>
      <w:r w:rsidRPr="00041066">
        <w:rPr>
          <w:rFonts w:ascii="Arial" w:eastAsia="Times New Roman" w:hAnsi="Arial" w:cs="Arial"/>
          <w:color w:val="222222"/>
          <w:sz w:val="18"/>
          <w:szCs w:val="18"/>
          <w:lang w:eastAsia="es-AR"/>
        </w:rPr>
        <w:t>Eur</w:t>
      </w:r>
      <w:proofErr w:type="spellEnd"/>
      <w:r w:rsidRPr="00041066">
        <w:rPr>
          <w:rFonts w:ascii="Arial" w:eastAsia="Times New Roman" w:hAnsi="Arial" w:cs="Arial"/>
          <w:color w:val="222222"/>
          <w:sz w:val="18"/>
          <w:szCs w:val="18"/>
          <w:lang w:eastAsia="es-AR"/>
        </w:rPr>
        <w:t xml:space="preserve"> J </w:t>
      </w:r>
      <w:proofErr w:type="spellStart"/>
      <w:r w:rsidRPr="00041066">
        <w:rPr>
          <w:rFonts w:ascii="Arial" w:eastAsia="Times New Roman" w:hAnsi="Arial" w:cs="Arial"/>
          <w:color w:val="222222"/>
          <w:sz w:val="18"/>
          <w:szCs w:val="18"/>
          <w:lang w:eastAsia="es-AR"/>
        </w:rPr>
        <w:t>Neurol</w:t>
      </w:r>
      <w:proofErr w:type="spellEnd"/>
      <w:r w:rsidRPr="00041066">
        <w:rPr>
          <w:rFonts w:ascii="Arial" w:eastAsia="Times New Roman" w:hAnsi="Arial" w:cs="Arial"/>
          <w:color w:val="222222"/>
          <w:sz w:val="18"/>
          <w:szCs w:val="18"/>
          <w:lang w:eastAsia="es-AR"/>
        </w:rPr>
        <w:t>. 2012 Sep</w:t>
      </w:r>
      <w:proofErr w:type="gramStart"/>
      <w:r w:rsidRPr="00041066">
        <w:rPr>
          <w:rFonts w:ascii="Arial" w:eastAsia="Times New Roman" w:hAnsi="Arial" w:cs="Arial"/>
          <w:color w:val="222222"/>
          <w:sz w:val="18"/>
          <w:szCs w:val="18"/>
          <w:lang w:eastAsia="es-AR"/>
        </w:rPr>
        <w:t>;19</w:t>
      </w:r>
      <w:proofErr w:type="gramEnd"/>
      <w:r w:rsidRPr="00041066">
        <w:rPr>
          <w:rFonts w:ascii="Arial" w:eastAsia="Times New Roman" w:hAnsi="Arial" w:cs="Arial"/>
          <w:color w:val="222222"/>
          <w:sz w:val="18"/>
          <w:szCs w:val="18"/>
          <w:lang w:eastAsia="es-AR"/>
        </w:rPr>
        <w:t xml:space="preserve">(9):1159-79. </w:t>
      </w:r>
      <w:proofErr w:type="spellStart"/>
      <w:r w:rsidRPr="00041066">
        <w:rPr>
          <w:rFonts w:ascii="Arial" w:eastAsia="Times New Roman" w:hAnsi="Arial" w:cs="Arial"/>
          <w:color w:val="222222"/>
          <w:sz w:val="18"/>
          <w:szCs w:val="18"/>
          <w:lang w:eastAsia="es-AR"/>
        </w:rPr>
        <w:t>PubMed</w:t>
      </w:r>
      <w:proofErr w:type="spellEnd"/>
      <w:r w:rsidRPr="00041066">
        <w:rPr>
          <w:rFonts w:ascii="Arial" w:eastAsia="Times New Roman" w:hAnsi="Arial" w:cs="Arial"/>
          <w:color w:val="222222"/>
          <w:sz w:val="18"/>
          <w:szCs w:val="18"/>
          <w:lang w:eastAsia="es-AR"/>
        </w:rPr>
        <w:t> </w:t>
      </w:r>
      <w:hyperlink r:id="rId104" w:tgtFrame="_blank" w:history="1">
        <w:r w:rsidRPr="00041066">
          <w:rPr>
            <w:rFonts w:ascii="Arial" w:eastAsia="Times New Roman" w:hAnsi="Arial" w:cs="Arial"/>
            <w:color w:val="008888"/>
            <w:sz w:val="18"/>
            <w:szCs w:val="18"/>
            <w:u w:val="single"/>
            <w:lang w:eastAsia="es-AR"/>
          </w:rPr>
          <w:t>PMID: 22891773</w:t>
        </w:r>
      </w:hyperlink>
    </w:p>
    <w:p w:rsidR="00041066" w:rsidRPr="00041066" w:rsidRDefault="00041066" w:rsidP="00041066">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105" w:anchor="top" w:tgtFrame="_blank" w:history="1">
        <w:proofErr w:type="gramStart"/>
        <w:r w:rsidRPr="00041066">
          <w:rPr>
            <w:rFonts w:ascii="Arial" w:eastAsia="Times New Roman" w:hAnsi="Arial" w:cs="Arial"/>
            <w:b/>
            <w:bCs/>
            <w:color w:val="008888"/>
            <w:sz w:val="18"/>
            <w:szCs w:val="18"/>
            <w:u w:val="single"/>
            <w:bdr w:val="none" w:sz="0" w:space="0" w:color="auto" w:frame="1"/>
            <w:lang w:eastAsia="es-AR"/>
          </w:rPr>
          <w:t>subir</w:t>
        </w:r>
        <w:proofErr w:type="gramEnd"/>
      </w:hyperlink>
    </w:p>
    <w:p w:rsidR="00041066" w:rsidRPr="00041066" w:rsidRDefault="00041066" w:rsidP="00041066">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7" w:name="x_23921"/>
      <w:bookmarkEnd w:id="7"/>
      <w:r w:rsidRPr="00041066">
        <w:rPr>
          <w:rFonts w:ascii="Arial" w:eastAsia="Times New Roman" w:hAnsi="Arial" w:cs="Arial"/>
          <w:b/>
          <w:bCs/>
          <w:color w:val="008888"/>
          <w:sz w:val="21"/>
          <w:szCs w:val="21"/>
          <w:lang w:eastAsia="es-AR"/>
        </w:rPr>
        <w:t>Autoras</w:t>
      </w:r>
    </w:p>
    <w:p w:rsidR="00035E70" w:rsidRPr="00041066" w:rsidRDefault="00035E70" w:rsidP="00041066">
      <w:bookmarkStart w:id="8" w:name="_GoBack"/>
      <w:bookmarkEnd w:id="8"/>
    </w:p>
    <w:sectPr w:rsidR="00035E70" w:rsidRPr="000410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70E7"/>
    <w:multiLevelType w:val="multilevel"/>
    <w:tmpl w:val="59D2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C32EE"/>
    <w:multiLevelType w:val="multilevel"/>
    <w:tmpl w:val="1A1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548DC"/>
    <w:multiLevelType w:val="multilevel"/>
    <w:tmpl w:val="AD36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345BD5"/>
    <w:multiLevelType w:val="multilevel"/>
    <w:tmpl w:val="7CD4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E05B3"/>
    <w:multiLevelType w:val="multilevel"/>
    <w:tmpl w:val="8F56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1274EB"/>
    <w:multiLevelType w:val="multilevel"/>
    <w:tmpl w:val="5C7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055B44"/>
    <w:multiLevelType w:val="multilevel"/>
    <w:tmpl w:val="2B3A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D44586"/>
    <w:multiLevelType w:val="multilevel"/>
    <w:tmpl w:val="DCAC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184B97"/>
    <w:multiLevelType w:val="multilevel"/>
    <w:tmpl w:val="5CB2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921E96"/>
    <w:multiLevelType w:val="multilevel"/>
    <w:tmpl w:val="2C1A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906854"/>
    <w:multiLevelType w:val="multilevel"/>
    <w:tmpl w:val="6698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38387C"/>
    <w:multiLevelType w:val="multilevel"/>
    <w:tmpl w:val="3ECA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A9352D"/>
    <w:multiLevelType w:val="multilevel"/>
    <w:tmpl w:val="93B4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CC3641"/>
    <w:multiLevelType w:val="multilevel"/>
    <w:tmpl w:val="217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9943FA"/>
    <w:multiLevelType w:val="multilevel"/>
    <w:tmpl w:val="36D6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2F1682"/>
    <w:multiLevelType w:val="multilevel"/>
    <w:tmpl w:val="3A7E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EF3718"/>
    <w:multiLevelType w:val="multilevel"/>
    <w:tmpl w:val="B090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5A70E8"/>
    <w:multiLevelType w:val="multilevel"/>
    <w:tmpl w:val="9754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BB594F"/>
    <w:multiLevelType w:val="multilevel"/>
    <w:tmpl w:val="E3FC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8215F5"/>
    <w:multiLevelType w:val="multilevel"/>
    <w:tmpl w:val="FF4A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793295"/>
    <w:multiLevelType w:val="multilevel"/>
    <w:tmpl w:val="64D4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FD4221"/>
    <w:multiLevelType w:val="multilevel"/>
    <w:tmpl w:val="71A0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0009C2"/>
    <w:multiLevelType w:val="multilevel"/>
    <w:tmpl w:val="004E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13"/>
  </w:num>
  <w:num w:numId="5">
    <w:abstractNumId w:val="21"/>
  </w:num>
  <w:num w:numId="6">
    <w:abstractNumId w:val="18"/>
  </w:num>
  <w:num w:numId="7">
    <w:abstractNumId w:val="19"/>
  </w:num>
  <w:num w:numId="8">
    <w:abstractNumId w:val="17"/>
  </w:num>
  <w:num w:numId="9">
    <w:abstractNumId w:val="10"/>
  </w:num>
  <w:num w:numId="10">
    <w:abstractNumId w:val="8"/>
  </w:num>
  <w:num w:numId="11">
    <w:abstractNumId w:val="9"/>
  </w:num>
  <w:num w:numId="12">
    <w:abstractNumId w:val="15"/>
  </w:num>
  <w:num w:numId="13">
    <w:abstractNumId w:val="1"/>
  </w:num>
  <w:num w:numId="14">
    <w:abstractNumId w:val="11"/>
  </w:num>
  <w:num w:numId="15">
    <w:abstractNumId w:val="16"/>
  </w:num>
  <w:num w:numId="16">
    <w:abstractNumId w:val="12"/>
  </w:num>
  <w:num w:numId="17">
    <w:abstractNumId w:val="4"/>
  </w:num>
  <w:num w:numId="18">
    <w:abstractNumId w:val="2"/>
  </w:num>
  <w:num w:numId="19">
    <w:abstractNumId w:val="7"/>
  </w:num>
  <w:num w:numId="20">
    <w:abstractNumId w:val="20"/>
  </w:num>
  <w:num w:numId="21">
    <w:abstractNumId w:val="14"/>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06"/>
    <w:rsid w:val="00035E70"/>
    <w:rsid w:val="00041066"/>
    <w:rsid w:val="005A2606"/>
    <w:rsid w:val="00D041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A8789-C049-4EDF-BC55-6447046E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20437">
      <w:bodyDiv w:val="1"/>
      <w:marLeft w:val="0"/>
      <w:marRight w:val="0"/>
      <w:marTop w:val="0"/>
      <w:marBottom w:val="0"/>
      <w:divBdr>
        <w:top w:val="none" w:sz="0" w:space="0" w:color="auto"/>
        <w:left w:val="none" w:sz="0" w:space="0" w:color="auto"/>
        <w:bottom w:val="none" w:sz="0" w:space="0" w:color="auto"/>
        <w:right w:val="none" w:sz="0" w:space="0" w:color="auto"/>
      </w:divBdr>
      <w:divsChild>
        <w:div w:id="11885345">
          <w:marLeft w:val="0"/>
          <w:marRight w:val="0"/>
          <w:marTop w:val="0"/>
          <w:marBottom w:val="0"/>
          <w:divBdr>
            <w:top w:val="single" w:sz="6" w:space="15" w:color="E3E3E3"/>
            <w:left w:val="single" w:sz="2" w:space="0" w:color="AAAAAA"/>
            <w:bottom w:val="single" w:sz="2" w:space="15" w:color="AAAAAA"/>
            <w:right w:val="single" w:sz="2" w:space="0" w:color="AAAAAA"/>
          </w:divBdr>
          <w:divsChild>
            <w:div w:id="1252852096">
              <w:marLeft w:val="0"/>
              <w:marRight w:val="0"/>
              <w:marTop w:val="0"/>
              <w:marBottom w:val="0"/>
              <w:divBdr>
                <w:top w:val="none" w:sz="0" w:space="0" w:color="auto"/>
                <w:left w:val="none" w:sz="0" w:space="0" w:color="auto"/>
                <w:bottom w:val="none" w:sz="0" w:space="0" w:color="auto"/>
                <w:right w:val="none" w:sz="0" w:space="0" w:color="auto"/>
              </w:divBdr>
            </w:div>
            <w:div w:id="1085688897">
              <w:marLeft w:val="0"/>
              <w:marRight w:val="0"/>
              <w:marTop w:val="0"/>
              <w:marBottom w:val="0"/>
              <w:divBdr>
                <w:top w:val="none" w:sz="0" w:space="0" w:color="auto"/>
                <w:left w:val="none" w:sz="0" w:space="0" w:color="auto"/>
                <w:bottom w:val="none" w:sz="0" w:space="0" w:color="auto"/>
                <w:right w:val="none" w:sz="0" w:space="0" w:color="auto"/>
              </w:divBdr>
              <w:divsChild>
                <w:div w:id="720248882">
                  <w:marLeft w:val="0"/>
                  <w:marRight w:val="0"/>
                  <w:marTop w:val="0"/>
                  <w:marBottom w:val="0"/>
                  <w:divBdr>
                    <w:top w:val="none" w:sz="0" w:space="0" w:color="auto"/>
                    <w:left w:val="none" w:sz="0" w:space="0" w:color="auto"/>
                    <w:bottom w:val="none" w:sz="0" w:space="0" w:color="auto"/>
                    <w:right w:val="none" w:sz="0" w:space="0" w:color="auto"/>
                  </w:divBdr>
                  <w:divsChild>
                    <w:div w:id="409667319">
                      <w:marLeft w:val="0"/>
                      <w:marRight w:val="0"/>
                      <w:marTop w:val="75"/>
                      <w:marBottom w:val="0"/>
                      <w:divBdr>
                        <w:top w:val="none" w:sz="0" w:space="0" w:color="auto"/>
                        <w:left w:val="none" w:sz="0" w:space="0" w:color="auto"/>
                        <w:bottom w:val="none" w:sz="0" w:space="0" w:color="auto"/>
                        <w:right w:val="none" w:sz="0" w:space="0" w:color="auto"/>
                      </w:divBdr>
                    </w:div>
                  </w:divsChild>
                </w:div>
                <w:div w:id="728109599">
                  <w:marLeft w:val="0"/>
                  <w:marRight w:val="0"/>
                  <w:marTop w:val="0"/>
                  <w:marBottom w:val="0"/>
                  <w:divBdr>
                    <w:top w:val="none" w:sz="0" w:space="0" w:color="auto"/>
                    <w:left w:val="none" w:sz="0" w:space="0" w:color="auto"/>
                    <w:bottom w:val="none" w:sz="0" w:space="0" w:color="auto"/>
                    <w:right w:val="none" w:sz="0" w:space="0" w:color="auto"/>
                  </w:divBdr>
                  <w:divsChild>
                    <w:div w:id="2106726062">
                      <w:marLeft w:val="0"/>
                      <w:marRight w:val="0"/>
                      <w:marTop w:val="75"/>
                      <w:marBottom w:val="0"/>
                      <w:divBdr>
                        <w:top w:val="none" w:sz="0" w:space="0" w:color="auto"/>
                        <w:left w:val="none" w:sz="0" w:space="0" w:color="auto"/>
                        <w:bottom w:val="none" w:sz="0" w:space="0" w:color="auto"/>
                        <w:right w:val="none" w:sz="0" w:space="0" w:color="auto"/>
                      </w:divBdr>
                    </w:div>
                  </w:divsChild>
                </w:div>
                <w:div w:id="1004672383">
                  <w:marLeft w:val="0"/>
                  <w:marRight w:val="0"/>
                  <w:marTop w:val="0"/>
                  <w:marBottom w:val="0"/>
                  <w:divBdr>
                    <w:top w:val="none" w:sz="0" w:space="0" w:color="auto"/>
                    <w:left w:val="none" w:sz="0" w:space="0" w:color="auto"/>
                    <w:bottom w:val="none" w:sz="0" w:space="0" w:color="auto"/>
                    <w:right w:val="none" w:sz="0" w:space="0" w:color="auto"/>
                  </w:divBdr>
                  <w:divsChild>
                    <w:div w:id="1331832142">
                      <w:marLeft w:val="0"/>
                      <w:marRight w:val="0"/>
                      <w:marTop w:val="75"/>
                      <w:marBottom w:val="0"/>
                      <w:divBdr>
                        <w:top w:val="none" w:sz="0" w:space="0" w:color="auto"/>
                        <w:left w:val="none" w:sz="0" w:space="0" w:color="auto"/>
                        <w:bottom w:val="none" w:sz="0" w:space="0" w:color="auto"/>
                        <w:right w:val="none" w:sz="0" w:space="0" w:color="auto"/>
                      </w:divBdr>
                    </w:div>
                  </w:divsChild>
                </w:div>
                <w:div w:id="847141179">
                  <w:marLeft w:val="0"/>
                  <w:marRight w:val="0"/>
                  <w:marTop w:val="0"/>
                  <w:marBottom w:val="0"/>
                  <w:divBdr>
                    <w:top w:val="none" w:sz="0" w:space="0" w:color="auto"/>
                    <w:left w:val="none" w:sz="0" w:space="0" w:color="auto"/>
                    <w:bottom w:val="none" w:sz="0" w:space="0" w:color="auto"/>
                    <w:right w:val="none" w:sz="0" w:space="0" w:color="auto"/>
                  </w:divBdr>
                  <w:divsChild>
                    <w:div w:id="808323731">
                      <w:marLeft w:val="0"/>
                      <w:marRight w:val="0"/>
                      <w:marTop w:val="75"/>
                      <w:marBottom w:val="0"/>
                      <w:divBdr>
                        <w:top w:val="none" w:sz="0" w:space="0" w:color="auto"/>
                        <w:left w:val="none" w:sz="0" w:space="0" w:color="auto"/>
                        <w:bottom w:val="none" w:sz="0" w:space="0" w:color="auto"/>
                        <w:right w:val="none" w:sz="0" w:space="0" w:color="auto"/>
                      </w:divBdr>
                    </w:div>
                  </w:divsChild>
                </w:div>
                <w:div w:id="1163545886">
                  <w:marLeft w:val="0"/>
                  <w:marRight w:val="0"/>
                  <w:marTop w:val="0"/>
                  <w:marBottom w:val="0"/>
                  <w:divBdr>
                    <w:top w:val="none" w:sz="0" w:space="0" w:color="auto"/>
                    <w:left w:val="none" w:sz="0" w:space="0" w:color="auto"/>
                    <w:bottom w:val="none" w:sz="0" w:space="0" w:color="auto"/>
                    <w:right w:val="none" w:sz="0" w:space="0" w:color="auto"/>
                  </w:divBdr>
                  <w:divsChild>
                    <w:div w:id="1020083029">
                      <w:marLeft w:val="0"/>
                      <w:marRight w:val="0"/>
                      <w:marTop w:val="75"/>
                      <w:marBottom w:val="0"/>
                      <w:divBdr>
                        <w:top w:val="none" w:sz="0" w:space="0" w:color="auto"/>
                        <w:left w:val="none" w:sz="0" w:space="0" w:color="auto"/>
                        <w:bottom w:val="none" w:sz="0" w:space="0" w:color="auto"/>
                        <w:right w:val="none" w:sz="0" w:space="0" w:color="auto"/>
                      </w:divBdr>
                    </w:div>
                  </w:divsChild>
                </w:div>
                <w:div w:id="1725366550">
                  <w:marLeft w:val="0"/>
                  <w:marRight w:val="0"/>
                  <w:marTop w:val="0"/>
                  <w:marBottom w:val="0"/>
                  <w:divBdr>
                    <w:top w:val="none" w:sz="0" w:space="0" w:color="auto"/>
                    <w:left w:val="none" w:sz="0" w:space="0" w:color="auto"/>
                    <w:bottom w:val="none" w:sz="0" w:space="0" w:color="auto"/>
                    <w:right w:val="none" w:sz="0" w:space="0" w:color="auto"/>
                  </w:divBdr>
                  <w:divsChild>
                    <w:div w:id="1694838860">
                      <w:marLeft w:val="0"/>
                      <w:marRight w:val="0"/>
                      <w:marTop w:val="75"/>
                      <w:marBottom w:val="0"/>
                      <w:divBdr>
                        <w:top w:val="none" w:sz="0" w:space="0" w:color="auto"/>
                        <w:left w:val="none" w:sz="0" w:space="0" w:color="auto"/>
                        <w:bottom w:val="none" w:sz="0" w:space="0" w:color="auto"/>
                        <w:right w:val="none" w:sz="0" w:space="0" w:color="auto"/>
                      </w:divBdr>
                    </w:div>
                  </w:divsChild>
                </w:div>
                <w:div w:id="379087471">
                  <w:marLeft w:val="0"/>
                  <w:marRight w:val="0"/>
                  <w:marTop w:val="0"/>
                  <w:marBottom w:val="0"/>
                  <w:divBdr>
                    <w:top w:val="none" w:sz="0" w:space="0" w:color="auto"/>
                    <w:left w:val="none" w:sz="0" w:space="0" w:color="auto"/>
                    <w:bottom w:val="none" w:sz="0" w:space="0" w:color="auto"/>
                    <w:right w:val="none" w:sz="0" w:space="0" w:color="auto"/>
                  </w:divBdr>
                  <w:divsChild>
                    <w:div w:id="1872455771">
                      <w:marLeft w:val="0"/>
                      <w:marRight w:val="0"/>
                      <w:marTop w:val="75"/>
                      <w:marBottom w:val="0"/>
                      <w:divBdr>
                        <w:top w:val="none" w:sz="0" w:space="0" w:color="auto"/>
                        <w:left w:val="none" w:sz="0" w:space="0" w:color="auto"/>
                        <w:bottom w:val="none" w:sz="0" w:space="0" w:color="auto"/>
                        <w:right w:val="none" w:sz="0" w:space="0" w:color="auto"/>
                      </w:divBdr>
                    </w:div>
                  </w:divsChild>
                </w:div>
                <w:div w:id="1465736508">
                  <w:marLeft w:val="0"/>
                  <w:marRight w:val="0"/>
                  <w:marTop w:val="0"/>
                  <w:marBottom w:val="0"/>
                  <w:divBdr>
                    <w:top w:val="none" w:sz="0" w:space="0" w:color="auto"/>
                    <w:left w:val="none" w:sz="0" w:space="0" w:color="auto"/>
                    <w:bottom w:val="none" w:sz="0" w:space="0" w:color="auto"/>
                    <w:right w:val="none" w:sz="0" w:space="0" w:color="auto"/>
                  </w:divBdr>
                  <w:divsChild>
                    <w:div w:id="1236355793">
                      <w:marLeft w:val="0"/>
                      <w:marRight w:val="0"/>
                      <w:marTop w:val="75"/>
                      <w:marBottom w:val="0"/>
                      <w:divBdr>
                        <w:top w:val="none" w:sz="0" w:space="0" w:color="auto"/>
                        <w:left w:val="none" w:sz="0" w:space="0" w:color="auto"/>
                        <w:bottom w:val="none" w:sz="0" w:space="0" w:color="auto"/>
                        <w:right w:val="none" w:sz="0" w:space="0" w:color="auto"/>
                      </w:divBdr>
                    </w:div>
                  </w:divsChild>
                </w:div>
                <w:div w:id="14701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58451">
      <w:bodyDiv w:val="1"/>
      <w:marLeft w:val="0"/>
      <w:marRight w:val="0"/>
      <w:marTop w:val="0"/>
      <w:marBottom w:val="0"/>
      <w:divBdr>
        <w:top w:val="none" w:sz="0" w:space="0" w:color="auto"/>
        <w:left w:val="none" w:sz="0" w:space="0" w:color="auto"/>
        <w:bottom w:val="none" w:sz="0" w:space="0" w:color="auto"/>
        <w:right w:val="none" w:sz="0" w:space="0" w:color="auto"/>
      </w:divBdr>
      <w:divsChild>
        <w:div w:id="1956476692">
          <w:marLeft w:val="0"/>
          <w:marRight w:val="0"/>
          <w:marTop w:val="0"/>
          <w:marBottom w:val="0"/>
          <w:divBdr>
            <w:top w:val="single" w:sz="6" w:space="15" w:color="E3E3E3"/>
            <w:left w:val="single" w:sz="2" w:space="0" w:color="AAAAAA"/>
            <w:bottom w:val="single" w:sz="2" w:space="15" w:color="AAAAAA"/>
            <w:right w:val="single" w:sz="2" w:space="0" w:color="AAAAAA"/>
          </w:divBdr>
          <w:divsChild>
            <w:div w:id="278997115">
              <w:marLeft w:val="0"/>
              <w:marRight w:val="0"/>
              <w:marTop w:val="0"/>
              <w:marBottom w:val="0"/>
              <w:divBdr>
                <w:top w:val="none" w:sz="0" w:space="0" w:color="auto"/>
                <w:left w:val="none" w:sz="0" w:space="0" w:color="auto"/>
                <w:bottom w:val="none" w:sz="0" w:space="0" w:color="auto"/>
                <w:right w:val="none" w:sz="0" w:space="0" w:color="auto"/>
              </w:divBdr>
            </w:div>
            <w:div w:id="1074476806">
              <w:marLeft w:val="0"/>
              <w:marRight w:val="0"/>
              <w:marTop w:val="0"/>
              <w:marBottom w:val="0"/>
              <w:divBdr>
                <w:top w:val="none" w:sz="0" w:space="0" w:color="auto"/>
                <w:left w:val="none" w:sz="0" w:space="0" w:color="auto"/>
                <w:bottom w:val="none" w:sz="0" w:space="0" w:color="auto"/>
                <w:right w:val="none" w:sz="0" w:space="0" w:color="auto"/>
              </w:divBdr>
              <w:divsChild>
                <w:div w:id="1290432753">
                  <w:marLeft w:val="0"/>
                  <w:marRight w:val="0"/>
                  <w:marTop w:val="0"/>
                  <w:marBottom w:val="0"/>
                  <w:divBdr>
                    <w:top w:val="none" w:sz="0" w:space="0" w:color="auto"/>
                    <w:left w:val="none" w:sz="0" w:space="0" w:color="auto"/>
                    <w:bottom w:val="none" w:sz="0" w:space="0" w:color="auto"/>
                    <w:right w:val="none" w:sz="0" w:space="0" w:color="auto"/>
                  </w:divBdr>
                  <w:divsChild>
                    <w:div w:id="1982540878">
                      <w:marLeft w:val="0"/>
                      <w:marRight w:val="0"/>
                      <w:marTop w:val="75"/>
                      <w:marBottom w:val="0"/>
                      <w:divBdr>
                        <w:top w:val="none" w:sz="0" w:space="0" w:color="auto"/>
                        <w:left w:val="none" w:sz="0" w:space="0" w:color="auto"/>
                        <w:bottom w:val="none" w:sz="0" w:space="0" w:color="auto"/>
                        <w:right w:val="none" w:sz="0" w:space="0" w:color="auto"/>
                      </w:divBdr>
                    </w:div>
                  </w:divsChild>
                </w:div>
                <w:div w:id="1327711415">
                  <w:marLeft w:val="0"/>
                  <w:marRight w:val="0"/>
                  <w:marTop w:val="0"/>
                  <w:marBottom w:val="0"/>
                  <w:divBdr>
                    <w:top w:val="none" w:sz="0" w:space="0" w:color="auto"/>
                    <w:left w:val="none" w:sz="0" w:space="0" w:color="auto"/>
                    <w:bottom w:val="none" w:sz="0" w:space="0" w:color="auto"/>
                    <w:right w:val="none" w:sz="0" w:space="0" w:color="auto"/>
                  </w:divBdr>
                  <w:divsChild>
                    <w:div w:id="2070298180">
                      <w:marLeft w:val="0"/>
                      <w:marRight w:val="0"/>
                      <w:marTop w:val="75"/>
                      <w:marBottom w:val="0"/>
                      <w:divBdr>
                        <w:top w:val="none" w:sz="0" w:space="0" w:color="auto"/>
                        <w:left w:val="none" w:sz="0" w:space="0" w:color="auto"/>
                        <w:bottom w:val="none" w:sz="0" w:space="0" w:color="auto"/>
                        <w:right w:val="none" w:sz="0" w:space="0" w:color="auto"/>
                      </w:divBdr>
                    </w:div>
                  </w:divsChild>
                </w:div>
                <w:div w:id="1978610177">
                  <w:marLeft w:val="0"/>
                  <w:marRight w:val="0"/>
                  <w:marTop w:val="0"/>
                  <w:marBottom w:val="0"/>
                  <w:divBdr>
                    <w:top w:val="none" w:sz="0" w:space="0" w:color="auto"/>
                    <w:left w:val="none" w:sz="0" w:space="0" w:color="auto"/>
                    <w:bottom w:val="none" w:sz="0" w:space="0" w:color="auto"/>
                    <w:right w:val="none" w:sz="0" w:space="0" w:color="auto"/>
                  </w:divBdr>
                  <w:divsChild>
                    <w:div w:id="1863088757">
                      <w:marLeft w:val="0"/>
                      <w:marRight w:val="0"/>
                      <w:marTop w:val="75"/>
                      <w:marBottom w:val="0"/>
                      <w:divBdr>
                        <w:top w:val="none" w:sz="0" w:space="0" w:color="auto"/>
                        <w:left w:val="none" w:sz="0" w:space="0" w:color="auto"/>
                        <w:bottom w:val="none" w:sz="0" w:space="0" w:color="auto"/>
                        <w:right w:val="none" w:sz="0" w:space="0" w:color="auto"/>
                      </w:divBdr>
                    </w:div>
                  </w:divsChild>
                </w:div>
                <w:div w:id="1279096325">
                  <w:marLeft w:val="0"/>
                  <w:marRight w:val="0"/>
                  <w:marTop w:val="0"/>
                  <w:marBottom w:val="0"/>
                  <w:divBdr>
                    <w:top w:val="none" w:sz="0" w:space="0" w:color="auto"/>
                    <w:left w:val="none" w:sz="0" w:space="0" w:color="auto"/>
                    <w:bottom w:val="none" w:sz="0" w:space="0" w:color="auto"/>
                    <w:right w:val="none" w:sz="0" w:space="0" w:color="auto"/>
                  </w:divBdr>
                  <w:divsChild>
                    <w:div w:id="1532691118">
                      <w:marLeft w:val="0"/>
                      <w:marRight w:val="0"/>
                      <w:marTop w:val="75"/>
                      <w:marBottom w:val="0"/>
                      <w:divBdr>
                        <w:top w:val="none" w:sz="0" w:space="0" w:color="auto"/>
                        <w:left w:val="none" w:sz="0" w:space="0" w:color="auto"/>
                        <w:bottom w:val="none" w:sz="0" w:space="0" w:color="auto"/>
                        <w:right w:val="none" w:sz="0" w:space="0" w:color="auto"/>
                      </w:divBdr>
                    </w:div>
                  </w:divsChild>
                </w:div>
                <w:div w:id="787042040">
                  <w:marLeft w:val="0"/>
                  <w:marRight w:val="0"/>
                  <w:marTop w:val="0"/>
                  <w:marBottom w:val="0"/>
                  <w:divBdr>
                    <w:top w:val="none" w:sz="0" w:space="0" w:color="auto"/>
                    <w:left w:val="none" w:sz="0" w:space="0" w:color="auto"/>
                    <w:bottom w:val="none" w:sz="0" w:space="0" w:color="auto"/>
                    <w:right w:val="none" w:sz="0" w:space="0" w:color="auto"/>
                  </w:divBdr>
                  <w:divsChild>
                    <w:div w:id="920024937">
                      <w:marLeft w:val="0"/>
                      <w:marRight w:val="0"/>
                      <w:marTop w:val="75"/>
                      <w:marBottom w:val="0"/>
                      <w:divBdr>
                        <w:top w:val="none" w:sz="0" w:space="0" w:color="auto"/>
                        <w:left w:val="none" w:sz="0" w:space="0" w:color="auto"/>
                        <w:bottom w:val="none" w:sz="0" w:space="0" w:color="auto"/>
                        <w:right w:val="none" w:sz="0" w:space="0" w:color="auto"/>
                      </w:divBdr>
                    </w:div>
                  </w:divsChild>
                </w:div>
                <w:div w:id="1556743478">
                  <w:marLeft w:val="0"/>
                  <w:marRight w:val="0"/>
                  <w:marTop w:val="0"/>
                  <w:marBottom w:val="0"/>
                  <w:divBdr>
                    <w:top w:val="none" w:sz="0" w:space="0" w:color="auto"/>
                    <w:left w:val="none" w:sz="0" w:space="0" w:color="auto"/>
                    <w:bottom w:val="none" w:sz="0" w:space="0" w:color="auto"/>
                    <w:right w:val="none" w:sz="0" w:space="0" w:color="auto"/>
                  </w:divBdr>
                  <w:divsChild>
                    <w:div w:id="1292788962">
                      <w:marLeft w:val="0"/>
                      <w:marRight w:val="0"/>
                      <w:marTop w:val="75"/>
                      <w:marBottom w:val="0"/>
                      <w:divBdr>
                        <w:top w:val="none" w:sz="0" w:space="0" w:color="auto"/>
                        <w:left w:val="none" w:sz="0" w:space="0" w:color="auto"/>
                        <w:bottom w:val="none" w:sz="0" w:space="0" w:color="auto"/>
                        <w:right w:val="none" w:sz="0" w:space="0" w:color="auto"/>
                      </w:divBdr>
                    </w:div>
                  </w:divsChild>
                </w:div>
                <w:div w:id="2136756656">
                  <w:marLeft w:val="0"/>
                  <w:marRight w:val="0"/>
                  <w:marTop w:val="0"/>
                  <w:marBottom w:val="0"/>
                  <w:divBdr>
                    <w:top w:val="none" w:sz="0" w:space="0" w:color="auto"/>
                    <w:left w:val="none" w:sz="0" w:space="0" w:color="auto"/>
                    <w:bottom w:val="none" w:sz="0" w:space="0" w:color="auto"/>
                    <w:right w:val="none" w:sz="0" w:space="0" w:color="auto"/>
                  </w:divBdr>
                  <w:divsChild>
                    <w:div w:id="396897897">
                      <w:marLeft w:val="0"/>
                      <w:marRight w:val="0"/>
                      <w:marTop w:val="75"/>
                      <w:marBottom w:val="0"/>
                      <w:divBdr>
                        <w:top w:val="none" w:sz="0" w:space="0" w:color="auto"/>
                        <w:left w:val="none" w:sz="0" w:space="0" w:color="auto"/>
                        <w:bottom w:val="none" w:sz="0" w:space="0" w:color="auto"/>
                        <w:right w:val="none" w:sz="0" w:space="0" w:color="auto"/>
                      </w:divBdr>
                    </w:div>
                  </w:divsChild>
                </w:div>
                <w:div w:id="18647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6990">
      <w:bodyDiv w:val="1"/>
      <w:marLeft w:val="0"/>
      <w:marRight w:val="0"/>
      <w:marTop w:val="0"/>
      <w:marBottom w:val="0"/>
      <w:divBdr>
        <w:top w:val="none" w:sz="0" w:space="0" w:color="auto"/>
        <w:left w:val="none" w:sz="0" w:space="0" w:color="auto"/>
        <w:bottom w:val="none" w:sz="0" w:space="0" w:color="auto"/>
        <w:right w:val="none" w:sz="0" w:space="0" w:color="auto"/>
      </w:divBdr>
      <w:divsChild>
        <w:div w:id="1289776359">
          <w:marLeft w:val="0"/>
          <w:marRight w:val="0"/>
          <w:marTop w:val="0"/>
          <w:marBottom w:val="0"/>
          <w:divBdr>
            <w:top w:val="single" w:sz="6" w:space="15" w:color="E3E3E3"/>
            <w:left w:val="single" w:sz="2" w:space="0" w:color="AAAAAA"/>
            <w:bottom w:val="single" w:sz="2" w:space="15" w:color="AAAAAA"/>
            <w:right w:val="single" w:sz="2" w:space="0" w:color="AAAAAA"/>
          </w:divBdr>
          <w:divsChild>
            <w:div w:id="1511798884">
              <w:marLeft w:val="0"/>
              <w:marRight w:val="0"/>
              <w:marTop w:val="0"/>
              <w:marBottom w:val="0"/>
              <w:divBdr>
                <w:top w:val="none" w:sz="0" w:space="0" w:color="auto"/>
                <w:left w:val="none" w:sz="0" w:space="0" w:color="auto"/>
                <w:bottom w:val="none" w:sz="0" w:space="0" w:color="auto"/>
                <w:right w:val="none" w:sz="0" w:space="0" w:color="auto"/>
              </w:divBdr>
            </w:div>
            <w:div w:id="547374924">
              <w:marLeft w:val="0"/>
              <w:marRight w:val="0"/>
              <w:marTop w:val="0"/>
              <w:marBottom w:val="0"/>
              <w:divBdr>
                <w:top w:val="none" w:sz="0" w:space="0" w:color="auto"/>
                <w:left w:val="none" w:sz="0" w:space="0" w:color="auto"/>
                <w:bottom w:val="none" w:sz="0" w:space="0" w:color="auto"/>
                <w:right w:val="none" w:sz="0" w:space="0" w:color="auto"/>
              </w:divBdr>
              <w:divsChild>
                <w:div w:id="502823018">
                  <w:marLeft w:val="0"/>
                  <w:marRight w:val="0"/>
                  <w:marTop w:val="0"/>
                  <w:marBottom w:val="0"/>
                  <w:divBdr>
                    <w:top w:val="none" w:sz="0" w:space="0" w:color="auto"/>
                    <w:left w:val="none" w:sz="0" w:space="0" w:color="auto"/>
                    <w:bottom w:val="none" w:sz="0" w:space="0" w:color="auto"/>
                    <w:right w:val="none" w:sz="0" w:space="0" w:color="auto"/>
                  </w:divBdr>
                  <w:divsChild>
                    <w:div w:id="972831205">
                      <w:marLeft w:val="0"/>
                      <w:marRight w:val="0"/>
                      <w:marTop w:val="75"/>
                      <w:marBottom w:val="0"/>
                      <w:divBdr>
                        <w:top w:val="none" w:sz="0" w:space="0" w:color="auto"/>
                        <w:left w:val="none" w:sz="0" w:space="0" w:color="auto"/>
                        <w:bottom w:val="none" w:sz="0" w:space="0" w:color="auto"/>
                        <w:right w:val="none" w:sz="0" w:space="0" w:color="auto"/>
                      </w:divBdr>
                    </w:div>
                  </w:divsChild>
                </w:div>
                <w:div w:id="1349327767">
                  <w:marLeft w:val="0"/>
                  <w:marRight w:val="0"/>
                  <w:marTop w:val="0"/>
                  <w:marBottom w:val="0"/>
                  <w:divBdr>
                    <w:top w:val="none" w:sz="0" w:space="0" w:color="auto"/>
                    <w:left w:val="none" w:sz="0" w:space="0" w:color="auto"/>
                    <w:bottom w:val="none" w:sz="0" w:space="0" w:color="auto"/>
                    <w:right w:val="none" w:sz="0" w:space="0" w:color="auto"/>
                  </w:divBdr>
                  <w:divsChild>
                    <w:div w:id="1686665533">
                      <w:marLeft w:val="0"/>
                      <w:marRight w:val="0"/>
                      <w:marTop w:val="75"/>
                      <w:marBottom w:val="0"/>
                      <w:divBdr>
                        <w:top w:val="none" w:sz="0" w:space="0" w:color="auto"/>
                        <w:left w:val="none" w:sz="0" w:space="0" w:color="auto"/>
                        <w:bottom w:val="none" w:sz="0" w:space="0" w:color="auto"/>
                        <w:right w:val="none" w:sz="0" w:space="0" w:color="auto"/>
                      </w:divBdr>
                    </w:div>
                  </w:divsChild>
                </w:div>
                <w:div w:id="1776827010">
                  <w:marLeft w:val="0"/>
                  <w:marRight w:val="0"/>
                  <w:marTop w:val="0"/>
                  <w:marBottom w:val="0"/>
                  <w:divBdr>
                    <w:top w:val="none" w:sz="0" w:space="0" w:color="auto"/>
                    <w:left w:val="none" w:sz="0" w:space="0" w:color="auto"/>
                    <w:bottom w:val="none" w:sz="0" w:space="0" w:color="auto"/>
                    <w:right w:val="none" w:sz="0" w:space="0" w:color="auto"/>
                  </w:divBdr>
                  <w:divsChild>
                    <w:div w:id="935136880">
                      <w:marLeft w:val="0"/>
                      <w:marRight w:val="0"/>
                      <w:marTop w:val="75"/>
                      <w:marBottom w:val="0"/>
                      <w:divBdr>
                        <w:top w:val="none" w:sz="0" w:space="0" w:color="auto"/>
                        <w:left w:val="none" w:sz="0" w:space="0" w:color="auto"/>
                        <w:bottom w:val="none" w:sz="0" w:space="0" w:color="auto"/>
                        <w:right w:val="none" w:sz="0" w:space="0" w:color="auto"/>
                      </w:divBdr>
                    </w:div>
                  </w:divsChild>
                </w:div>
                <w:div w:id="1674184553">
                  <w:marLeft w:val="0"/>
                  <w:marRight w:val="0"/>
                  <w:marTop w:val="0"/>
                  <w:marBottom w:val="0"/>
                  <w:divBdr>
                    <w:top w:val="none" w:sz="0" w:space="0" w:color="auto"/>
                    <w:left w:val="none" w:sz="0" w:space="0" w:color="auto"/>
                    <w:bottom w:val="none" w:sz="0" w:space="0" w:color="auto"/>
                    <w:right w:val="none" w:sz="0" w:space="0" w:color="auto"/>
                  </w:divBdr>
                  <w:divsChild>
                    <w:div w:id="493104347">
                      <w:marLeft w:val="0"/>
                      <w:marRight w:val="0"/>
                      <w:marTop w:val="75"/>
                      <w:marBottom w:val="0"/>
                      <w:divBdr>
                        <w:top w:val="none" w:sz="0" w:space="0" w:color="auto"/>
                        <w:left w:val="none" w:sz="0" w:space="0" w:color="auto"/>
                        <w:bottom w:val="none" w:sz="0" w:space="0" w:color="auto"/>
                        <w:right w:val="none" w:sz="0" w:space="0" w:color="auto"/>
                      </w:divBdr>
                    </w:div>
                  </w:divsChild>
                </w:div>
                <w:div w:id="1223373177">
                  <w:marLeft w:val="0"/>
                  <w:marRight w:val="0"/>
                  <w:marTop w:val="0"/>
                  <w:marBottom w:val="0"/>
                  <w:divBdr>
                    <w:top w:val="none" w:sz="0" w:space="0" w:color="auto"/>
                    <w:left w:val="none" w:sz="0" w:space="0" w:color="auto"/>
                    <w:bottom w:val="none" w:sz="0" w:space="0" w:color="auto"/>
                    <w:right w:val="none" w:sz="0" w:space="0" w:color="auto"/>
                  </w:divBdr>
                  <w:divsChild>
                    <w:div w:id="469133434">
                      <w:marLeft w:val="0"/>
                      <w:marRight w:val="0"/>
                      <w:marTop w:val="75"/>
                      <w:marBottom w:val="0"/>
                      <w:divBdr>
                        <w:top w:val="none" w:sz="0" w:space="0" w:color="auto"/>
                        <w:left w:val="none" w:sz="0" w:space="0" w:color="auto"/>
                        <w:bottom w:val="none" w:sz="0" w:space="0" w:color="auto"/>
                        <w:right w:val="none" w:sz="0" w:space="0" w:color="auto"/>
                      </w:divBdr>
                    </w:div>
                  </w:divsChild>
                </w:div>
                <w:div w:id="12801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isterra.com/guias-clinicas/deterioro-cognitivo-leve/" TargetMode="External"/><Relationship Id="rId21" Type="http://schemas.openxmlformats.org/officeDocument/2006/relationships/hyperlink" Target="http://www.fisterra.com/guias-clinicas/deterioro-cognitivo-leve/" TargetMode="External"/><Relationship Id="rId42" Type="http://schemas.openxmlformats.org/officeDocument/2006/relationships/hyperlink" Target="http://www.karger.com/Article/Abstract/339702" TargetMode="External"/><Relationship Id="rId47" Type="http://schemas.openxmlformats.org/officeDocument/2006/relationships/hyperlink" Target="http://www.ncbi.nlm.nih.gov/pubmed/18195264" TargetMode="External"/><Relationship Id="rId63" Type="http://schemas.openxmlformats.org/officeDocument/2006/relationships/hyperlink" Target="http://www.bibliotecacochrane.com/control.php?URL=/PDF/CD009125.pdf" TargetMode="External"/><Relationship Id="rId68" Type="http://schemas.openxmlformats.org/officeDocument/2006/relationships/hyperlink" Target="http://www.ncbi.nlm.nih.gov/pubmed/18347351" TargetMode="External"/><Relationship Id="rId84" Type="http://schemas.openxmlformats.org/officeDocument/2006/relationships/hyperlink" Target="http://www.ncbi.nlm.nih.gov/pubmed/25629415" TargetMode="External"/><Relationship Id="rId89" Type="http://schemas.openxmlformats.org/officeDocument/2006/relationships/hyperlink" Target="http://www.ncbi.nlm.nih.gov/pubmed/17431012" TargetMode="External"/><Relationship Id="rId16" Type="http://schemas.openxmlformats.org/officeDocument/2006/relationships/hyperlink" Target="http://www.fisterra.com/guias-clinicas/deterioro-cognitivo-leve/" TargetMode="External"/><Relationship Id="rId107" Type="http://schemas.openxmlformats.org/officeDocument/2006/relationships/theme" Target="theme/theme1.xml"/><Relationship Id="rId11" Type="http://schemas.openxmlformats.org/officeDocument/2006/relationships/hyperlink" Target="http://www.fisterra.com/guias-clinicas/deterioro-cognitivo-leve/" TargetMode="External"/><Relationship Id="rId32" Type="http://schemas.openxmlformats.org/officeDocument/2006/relationships/hyperlink" Target="http://www.bibliotecacochrane.com/control.php?URL=/PDF/CD010783.pdf" TargetMode="External"/><Relationship Id="rId37" Type="http://schemas.openxmlformats.org/officeDocument/2006/relationships/hyperlink" Target="http://www.ncbi.nlm.nih.gov/pubmed/24085737" TargetMode="External"/><Relationship Id="rId53" Type="http://schemas.openxmlformats.org/officeDocument/2006/relationships/hyperlink" Target="http://www.ncbi.nlm.nih.gov/pubmed/18768414" TargetMode="External"/><Relationship Id="rId58" Type="http://schemas.openxmlformats.org/officeDocument/2006/relationships/hyperlink" Target="http://www.ncbi.nlm.nih.gov/pmc/articles/PMC2375143/" TargetMode="External"/><Relationship Id="rId74" Type="http://schemas.openxmlformats.org/officeDocument/2006/relationships/hyperlink" Target="http://www.bibliotecacochrane.com/control.php?URL=/PDF/CD008782.pdf" TargetMode="External"/><Relationship Id="rId79" Type="http://schemas.openxmlformats.org/officeDocument/2006/relationships/hyperlink" Target="http://www.ncbi.nlm.nih.gov/pubmed/18235080" TargetMode="External"/><Relationship Id="rId102" Type="http://schemas.openxmlformats.org/officeDocument/2006/relationships/hyperlink" Target="http://www.ncbi.nlm.nih.gov/pubmed/24094301" TargetMode="External"/><Relationship Id="rId5" Type="http://schemas.openxmlformats.org/officeDocument/2006/relationships/hyperlink" Target="http://www.fisterra.com/guias-clinicas/deterioro-cognitivo-leve/" TargetMode="External"/><Relationship Id="rId90" Type="http://schemas.openxmlformats.org/officeDocument/2006/relationships/hyperlink" Target="http://www.ncbi.nlm.nih.gov/pmc/articles/PMC2516202/" TargetMode="External"/><Relationship Id="rId95" Type="http://schemas.openxmlformats.org/officeDocument/2006/relationships/hyperlink" Target="http://www.ncbi.nlm.nih.gov/pubmed/24383523" TargetMode="External"/><Relationship Id="rId22" Type="http://schemas.openxmlformats.org/officeDocument/2006/relationships/hyperlink" Target="http://www.mocatest.org/" TargetMode="External"/><Relationship Id="rId27" Type="http://schemas.openxmlformats.org/officeDocument/2006/relationships/hyperlink" Target="http://www.ncbi.nlm.nih.gov/pubmed/21514249" TargetMode="External"/><Relationship Id="rId43" Type="http://schemas.openxmlformats.org/officeDocument/2006/relationships/hyperlink" Target="http://www.ncbi.nlm.nih.gov/pubmed/15079026" TargetMode="External"/><Relationship Id="rId48" Type="http://schemas.openxmlformats.org/officeDocument/2006/relationships/hyperlink" Target="http://www.ncbi.nlm.nih.gov/pubmed/24175723" TargetMode="External"/><Relationship Id="rId64" Type="http://schemas.openxmlformats.org/officeDocument/2006/relationships/hyperlink" Target="http://www.ncbi.nlm.nih.gov/pubmed/25575908" TargetMode="External"/><Relationship Id="rId69" Type="http://schemas.openxmlformats.org/officeDocument/2006/relationships/hyperlink" Target="http://www.ncbi.nlm.nih.gov/pmc/articles/PMC2670458/" TargetMode="External"/><Relationship Id="rId80" Type="http://schemas.openxmlformats.org/officeDocument/2006/relationships/hyperlink" Target="http://www.ncbi.nlm.nih.gov/pmc/articles/PMC3107734/" TargetMode="External"/><Relationship Id="rId85" Type="http://schemas.openxmlformats.org/officeDocument/2006/relationships/hyperlink" Target="http://www.bibliotecacochrane.com/control.php?URL=/PDF/CD010632.pdf" TargetMode="External"/><Relationship Id="rId12" Type="http://schemas.openxmlformats.org/officeDocument/2006/relationships/hyperlink" Target="http://www.fisterra.com/guias-clinicas/deterioro-cognitivo-leve/" TargetMode="External"/><Relationship Id="rId17" Type="http://schemas.openxmlformats.org/officeDocument/2006/relationships/hyperlink" Target="http://www.fisterra.com/guias-clinicas/demencia-tipo-alzheimer/" TargetMode="External"/><Relationship Id="rId33" Type="http://schemas.openxmlformats.org/officeDocument/2006/relationships/hyperlink" Target="http://www.bibliotecacochrane.com/BCPGetDocument.asp?SessionID=%209849973&amp;DocumentID=CD006104" TargetMode="External"/><Relationship Id="rId38" Type="http://schemas.openxmlformats.org/officeDocument/2006/relationships/hyperlink" Target="http://www.ncbi.nlm.nih.gov/pmc/articles/PMC3943830/" TargetMode="External"/><Relationship Id="rId59" Type="http://schemas.openxmlformats.org/officeDocument/2006/relationships/hyperlink" Target="http://www.ncbi.nlm.nih.gov/pubmed/24663815" TargetMode="External"/><Relationship Id="rId103" Type="http://schemas.openxmlformats.org/officeDocument/2006/relationships/hyperlink" Target="http://www.ncbi.nlm.nih.gov/pubmed/24175723" TargetMode="External"/><Relationship Id="rId20" Type="http://schemas.openxmlformats.org/officeDocument/2006/relationships/hyperlink" Target="http://www.fisterra.com/guias-clinicas/deterioro-cognitivo-leve/" TargetMode="External"/><Relationship Id="rId41" Type="http://schemas.openxmlformats.org/officeDocument/2006/relationships/hyperlink" Target="http://www.ncbi.nlm.nih.gov/pubmed/22759681" TargetMode="External"/><Relationship Id="rId54" Type="http://schemas.openxmlformats.org/officeDocument/2006/relationships/hyperlink" Target="http://jama.jamanetwork.com/article.aspx?articleid=182502" TargetMode="External"/><Relationship Id="rId62" Type="http://schemas.openxmlformats.org/officeDocument/2006/relationships/hyperlink" Target="http://www.ncbi.nlm.nih.gov/pubmed/24449085" TargetMode="External"/><Relationship Id="rId70" Type="http://schemas.openxmlformats.org/officeDocument/2006/relationships/hyperlink" Target="http://www.ncbi.nlm.nih.gov/pubmed/18071036" TargetMode="External"/><Relationship Id="rId75" Type="http://schemas.openxmlformats.org/officeDocument/2006/relationships/hyperlink" Target="http://www.ncbi.nlm.nih.gov/pubmed/24094295" TargetMode="External"/><Relationship Id="rId83" Type="http://schemas.openxmlformats.org/officeDocument/2006/relationships/hyperlink" Target="http://www.ncbi.nlm.nih.gov/pmc/articles/PMC3946820/" TargetMode="External"/><Relationship Id="rId88" Type="http://schemas.openxmlformats.org/officeDocument/2006/relationships/hyperlink" Target="http://www.ncbi.nlm.nih.gov/pmc/articles/PMC3826344/" TargetMode="External"/><Relationship Id="rId91" Type="http://schemas.openxmlformats.org/officeDocument/2006/relationships/hyperlink" Target="http://www.ncbi.nlm.nih.gov/pubmed/22265588" TargetMode="External"/><Relationship Id="rId96" Type="http://schemas.openxmlformats.org/officeDocument/2006/relationships/hyperlink" Target="http://www.ncbi.nlm.nih.gov/pmc/articles/PMC4055508/" TargetMode="External"/><Relationship Id="rId1" Type="http://schemas.openxmlformats.org/officeDocument/2006/relationships/numbering" Target="numbering.xml"/><Relationship Id="rId6" Type="http://schemas.openxmlformats.org/officeDocument/2006/relationships/hyperlink" Target="http://www.fisterra.com/guias-clinicas/deterioro-cognitivo-leve/#guia" TargetMode="External"/><Relationship Id="rId15" Type="http://schemas.openxmlformats.org/officeDocument/2006/relationships/hyperlink" Target="http://www.fisterra.com/guias-clinicas/deterioro-cognitivo-leve/" TargetMode="External"/><Relationship Id="rId23" Type="http://schemas.openxmlformats.org/officeDocument/2006/relationships/hyperlink" Target="http://www.fisterra.com/guias-clinicas/deterioro-cognitivo-leve/" TargetMode="External"/><Relationship Id="rId28" Type="http://schemas.openxmlformats.org/officeDocument/2006/relationships/hyperlink" Target="http://www.ncbi.nlm.nih.gov/pmc/articles/PMC3312027/" TargetMode="External"/><Relationship Id="rId36" Type="http://schemas.openxmlformats.org/officeDocument/2006/relationships/hyperlink" Target="http://www.ncbi.nlm.nih.gov/pmc/articles/PMC2335177/" TargetMode="External"/><Relationship Id="rId49" Type="http://schemas.openxmlformats.org/officeDocument/2006/relationships/hyperlink" Target="http://www.ncbi.nlm.nih.gov/pubmed/24370618" TargetMode="External"/><Relationship Id="rId57" Type="http://schemas.openxmlformats.org/officeDocument/2006/relationships/hyperlink" Target="http://archneur.jamanetwork.com/article.aspx?articleid=793719" TargetMode="External"/><Relationship Id="rId106" Type="http://schemas.openxmlformats.org/officeDocument/2006/relationships/fontTable" Target="fontTable.xml"/><Relationship Id="rId10" Type="http://schemas.openxmlformats.org/officeDocument/2006/relationships/hyperlink" Target="http://www.fisterra.com/guias-clinicas/deterioro-cognitivo-leve/" TargetMode="External"/><Relationship Id="rId31" Type="http://schemas.openxmlformats.org/officeDocument/2006/relationships/hyperlink" Target="http://www.ncbi.nlm.nih.gov/pubmed/25740785" TargetMode="External"/><Relationship Id="rId44" Type="http://schemas.openxmlformats.org/officeDocument/2006/relationships/hyperlink" Target="http://www.ncbi.nlm.nih.gov/pubmed/18362376" TargetMode="External"/><Relationship Id="rId52" Type="http://schemas.openxmlformats.org/officeDocument/2006/relationships/hyperlink" Target="http://www.ncbi.nlm.nih.gov/pubmed/25514304" TargetMode="External"/><Relationship Id="rId60" Type="http://schemas.openxmlformats.org/officeDocument/2006/relationships/hyperlink" Target="http://annals.org/article.aspx?articleid=1850963" TargetMode="External"/><Relationship Id="rId65" Type="http://schemas.openxmlformats.org/officeDocument/2006/relationships/hyperlink" Target="http://www.ncbi.nlm.nih.gov/pubmed/15829527" TargetMode="External"/><Relationship Id="rId73" Type="http://schemas.openxmlformats.org/officeDocument/2006/relationships/hyperlink" Target="http://www.ncbi.nlm.nih.gov/pubmed/24913723" TargetMode="External"/><Relationship Id="rId78" Type="http://schemas.openxmlformats.org/officeDocument/2006/relationships/hyperlink" Target="http://www.bibliotecacochrane.com/control.php?URL=/PDF/CD009132.pdf" TargetMode="External"/><Relationship Id="rId81" Type="http://schemas.openxmlformats.org/officeDocument/2006/relationships/hyperlink" Target="http://www.ncbi.nlm.nih.gov/pubmed/22322184" TargetMode="External"/><Relationship Id="rId86" Type="http://schemas.openxmlformats.org/officeDocument/2006/relationships/hyperlink" Target="http://www.ncbi.nlm.nih.gov/pubmed/24095248" TargetMode="External"/><Relationship Id="rId94" Type="http://schemas.openxmlformats.org/officeDocument/2006/relationships/hyperlink" Target="http://www.ncbi.nlm.nih.gov/pmc/articles/PMC3808216/" TargetMode="External"/><Relationship Id="rId99" Type="http://schemas.openxmlformats.org/officeDocument/2006/relationships/hyperlink" Target="http://www.ncbi.nlm.nih.gov/pubmed/25052054" TargetMode="External"/><Relationship Id="rId101" Type="http://schemas.openxmlformats.org/officeDocument/2006/relationships/hyperlink" Target="http://www.fisterra.com/guias-clinicas/deterioro-cognitivo-leve/" TargetMode="External"/><Relationship Id="rId4" Type="http://schemas.openxmlformats.org/officeDocument/2006/relationships/webSettings" Target="webSettings.xml"/><Relationship Id="rId9" Type="http://schemas.openxmlformats.org/officeDocument/2006/relationships/hyperlink" Target="http://www.fisterra.com/guias-clinicas/deterioro-cognitivo-leve/" TargetMode="External"/><Relationship Id="rId13" Type="http://schemas.openxmlformats.org/officeDocument/2006/relationships/hyperlink" Target="http://www.fisterra.com/guias-clinicas/deterioro-cognitivo-leve/" TargetMode="External"/><Relationship Id="rId18" Type="http://schemas.openxmlformats.org/officeDocument/2006/relationships/hyperlink" Target="http://www.fisterra.com/guias-clinicas/demencia-fronto-temporal/" TargetMode="External"/><Relationship Id="rId39" Type="http://schemas.openxmlformats.org/officeDocument/2006/relationships/hyperlink" Target="http://www.ncbi.nlm.nih.gov/pubmed/19017911" TargetMode="External"/><Relationship Id="rId34" Type="http://schemas.openxmlformats.org/officeDocument/2006/relationships/hyperlink" Target="http://www.bibliotecacochrane.com/control.php?URL=/PDF/CD003120.pdf" TargetMode="External"/><Relationship Id="rId50" Type="http://schemas.openxmlformats.org/officeDocument/2006/relationships/hyperlink" Target="http://www.ncbi.nlm.nih.gov/pubmed/20220584" TargetMode="External"/><Relationship Id="rId55" Type="http://schemas.openxmlformats.org/officeDocument/2006/relationships/hyperlink" Target="http://www.ncbi.nlm.nih.gov/pubmed/23680940" TargetMode="External"/><Relationship Id="rId76" Type="http://schemas.openxmlformats.org/officeDocument/2006/relationships/hyperlink" Target="http://www.ncbi.nlm.nih.gov/pmc/articles/PMC3821397/" TargetMode="External"/><Relationship Id="rId97" Type="http://schemas.openxmlformats.org/officeDocument/2006/relationships/hyperlink" Target="http://www.ncbi.nlm.nih.gov/pubmed/15534261" TargetMode="External"/><Relationship Id="rId104" Type="http://schemas.openxmlformats.org/officeDocument/2006/relationships/hyperlink" Target="http://www.ncbi.nlm.nih.gov/pubmed/22891773" TargetMode="External"/><Relationship Id="rId7" Type="http://schemas.openxmlformats.org/officeDocument/2006/relationships/image" Target="media/image1.gif"/><Relationship Id="rId71" Type="http://schemas.openxmlformats.org/officeDocument/2006/relationships/hyperlink" Target="http://www.ncbi.nlm.nih.gov/pmc/articles/PMC2672564/" TargetMode="External"/><Relationship Id="rId92" Type="http://schemas.openxmlformats.org/officeDocument/2006/relationships/hyperlink" Target="http://www.alzheimersanddementia.com/article/S1552-5260(11)00064-1/fulltext" TargetMode="External"/><Relationship Id="rId2" Type="http://schemas.openxmlformats.org/officeDocument/2006/relationships/styles" Target="styles.xml"/><Relationship Id="rId29" Type="http://schemas.openxmlformats.org/officeDocument/2006/relationships/hyperlink" Target="http://www.ncbi.nlm.nih.gov/pubmed/15774508" TargetMode="External"/><Relationship Id="rId24" Type="http://schemas.openxmlformats.org/officeDocument/2006/relationships/hyperlink" Target="http://www.fisterra.com/guias-clinicas/deterioro-cognitivo-leve/" TargetMode="External"/><Relationship Id="rId40" Type="http://schemas.openxmlformats.org/officeDocument/2006/relationships/hyperlink" Target="http://www.ncbi.nlm.nih.gov/pmc/articles/PMC2823569/" TargetMode="External"/><Relationship Id="rId45" Type="http://schemas.openxmlformats.org/officeDocument/2006/relationships/hyperlink" Target="http://www.ncbi.nlm.nih.gov/pmc/articles/PMC2267847/" TargetMode="External"/><Relationship Id="rId66" Type="http://schemas.openxmlformats.org/officeDocument/2006/relationships/hyperlink" Target="http://www.nejm.org/doi/full/10.1056/NEJMoa050151" TargetMode="External"/><Relationship Id="rId87" Type="http://schemas.openxmlformats.org/officeDocument/2006/relationships/hyperlink" Target="http://www.ncbi.nlm.nih.gov/pubmed/24043661" TargetMode="External"/><Relationship Id="rId61" Type="http://schemas.openxmlformats.org/officeDocument/2006/relationships/hyperlink" Target="http://www.nice.org.uk/cg42" TargetMode="External"/><Relationship Id="rId82" Type="http://schemas.openxmlformats.org/officeDocument/2006/relationships/hyperlink" Target="http://www.ncbi.nlm.nih.gov/pubmed/24164735" TargetMode="External"/><Relationship Id="rId19" Type="http://schemas.openxmlformats.org/officeDocument/2006/relationships/hyperlink" Target="http://www.fisterra.com/guias-clinicas/demencia-por-cuerpos-lewy/" TargetMode="External"/><Relationship Id="rId14" Type="http://schemas.openxmlformats.org/officeDocument/2006/relationships/hyperlink" Target="http://www.fisterra.com/guias-clinicas/deterioro-cognitivo-leve/" TargetMode="External"/><Relationship Id="rId30" Type="http://schemas.openxmlformats.org/officeDocument/2006/relationships/hyperlink" Target="http://brain.oxfordjournals.org/content/128/5/1093.long" TargetMode="External"/><Relationship Id="rId35" Type="http://schemas.openxmlformats.org/officeDocument/2006/relationships/hyperlink" Target="http://www.ncbi.nlm.nih.gov/pubmed/18458258" TargetMode="External"/><Relationship Id="rId56" Type="http://schemas.openxmlformats.org/officeDocument/2006/relationships/hyperlink" Target="http://www.ncbi.nlm.nih.gov/pubmed/17420320" TargetMode="External"/><Relationship Id="rId77" Type="http://schemas.openxmlformats.org/officeDocument/2006/relationships/hyperlink" Target="http://www.ncbi.nlm.nih.gov/pubmed/22972133" TargetMode="External"/><Relationship Id="rId100" Type="http://schemas.openxmlformats.org/officeDocument/2006/relationships/hyperlink" Target="http://www.bibliotecacochrane.com/control.php?URL=/PDF/CD010386.pdf" TargetMode="External"/><Relationship Id="rId105" Type="http://schemas.openxmlformats.org/officeDocument/2006/relationships/hyperlink" Target="http://www.fisterra.com/guias-clinicas/deterioro-cognitivo-leve/" TargetMode="External"/><Relationship Id="rId8" Type="http://schemas.openxmlformats.org/officeDocument/2006/relationships/hyperlink" Target="http://www.fisterra.com/guias-clinicas/deterioro-cognitivo-leve/" TargetMode="External"/><Relationship Id="rId51" Type="http://schemas.openxmlformats.org/officeDocument/2006/relationships/hyperlink" Target="http://www.ncbi.nlm.nih.gov/pubmedhealth/PMH0030571/" TargetMode="External"/><Relationship Id="rId72" Type="http://schemas.openxmlformats.org/officeDocument/2006/relationships/hyperlink" Target="http://www.ncbi.nlm.nih.gov/pubmed/24247674" TargetMode="External"/><Relationship Id="rId93" Type="http://schemas.openxmlformats.org/officeDocument/2006/relationships/hyperlink" Target="http://www.ncbi.nlm.nih.gov/pubmed/24174927" TargetMode="External"/><Relationship Id="rId98" Type="http://schemas.openxmlformats.org/officeDocument/2006/relationships/hyperlink" Target="http://www.ncbi.nlm.nih.gov/pmc/articles/PMC1473037/" TargetMode="External"/><Relationship Id="rId3" Type="http://schemas.openxmlformats.org/officeDocument/2006/relationships/settings" Target="settings.xml"/><Relationship Id="rId25" Type="http://schemas.openxmlformats.org/officeDocument/2006/relationships/hyperlink" Target="http://www.fisterra.com/herramientas/medicamentos/ginkgo-biloba/" TargetMode="External"/><Relationship Id="rId46" Type="http://schemas.openxmlformats.org/officeDocument/2006/relationships/hyperlink" Target="http://www.ncbi.nlm.nih.gov/pubmed/23682773" TargetMode="External"/><Relationship Id="rId67" Type="http://schemas.openxmlformats.org/officeDocument/2006/relationships/hyperlink" Target="http://www.ncbi.nlm.nih.gov/pubmed/216513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5244</Words>
  <Characters>28846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Daiana Actis</dc:creator>
  <cp:keywords/>
  <dc:description/>
  <cp:lastModifiedBy>Daiana Actis</cp:lastModifiedBy>
  <cp:revision>2</cp:revision>
  <dcterms:created xsi:type="dcterms:W3CDTF">2017-06-09T11:51:00Z</dcterms:created>
  <dcterms:modified xsi:type="dcterms:W3CDTF">2017-06-09T11:51:00Z</dcterms:modified>
</cp:coreProperties>
</file>